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11BD" w14:textId="366A8067" w:rsidR="00CB7FD6" w:rsidRPr="006A66A7" w:rsidRDefault="00CB7FD6" w:rsidP="00CB7FD6">
      <w:pPr>
        <w:rPr>
          <w:b/>
          <w:bCs/>
          <w:sz w:val="28"/>
          <w:szCs w:val="28"/>
        </w:rPr>
      </w:pPr>
      <w:bookmarkStart w:id="0" w:name="FY2014"/>
      <w:bookmarkStart w:id="1" w:name="FY2025"/>
      <w:r w:rsidRPr="009B01A7">
        <w:rPr>
          <w:b/>
          <w:bCs/>
          <w:sz w:val="28"/>
          <w:szCs w:val="28"/>
        </w:rPr>
        <w:t>I2D Projects Awarded in FY2025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CB7FD6" w:rsidRPr="006A66A7" w14:paraId="73C89075" w14:textId="77777777" w:rsidTr="00014E73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0"/>
          <w:bookmarkEnd w:id="1"/>
          <w:p w14:paraId="612D5DD4" w14:textId="77777777" w:rsidR="00CB7FD6" w:rsidRPr="006A66A7" w:rsidRDefault="00CB7FD6" w:rsidP="00014E73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247585E7" w14:textId="77777777" w:rsidR="00CB7FD6" w:rsidRPr="006A66A7" w:rsidRDefault="00CB7FD6" w:rsidP="00014E73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4B9EBA5F" w14:textId="77777777" w:rsidR="00CB7FD6" w:rsidRPr="006A66A7" w:rsidRDefault="00CB7FD6" w:rsidP="00014E73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2360A4FB" w14:textId="77777777" w:rsidR="00CB7FD6" w:rsidRPr="006A66A7" w:rsidRDefault="00CB7FD6" w:rsidP="00014E73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4DA5FC30" w14:textId="77777777" w:rsidR="00CB7FD6" w:rsidRPr="006A66A7" w:rsidRDefault="00CB7FD6" w:rsidP="00014E73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CB7FD6" w:rsidRPr="009E4FEC" w14:paraId="5373E1CD" w14:textId="77777777" w:rsidTr="00014E73">
        <w:tc>
          <w:tcPr>
            <w:tcW w:w="3859" w:type="dxa"/>
            <w:vAlign w:val="center"/>
          </w:tcPr>
          <w:p w14:paraId="2FF760C9" w14:textId="431568F9" w:rsidR="00CB7FD6" w:rsidRPr="00693DE1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CARDIA-GM: Cardiac Advanced Recognition for Detection of </w:t>
            </w: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mIcrovascular</w:t>
            </w:r>
            <w:proofErr w:type="spellEnd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Abnormalities – Generalizable Model</w:t>
            </w:r>
          </w:p>
        </w:tc>
        <w:tc>
          <w:tcPr>
            <w:tcW w:w="1948" w:type="dxa"/>
            <w:vAlign w:val="center"/>
          </w:tcPr>
          <w:p w14:paraId="4048CDFF" w14:textId="0BF3D1F5" w:rsidR="00CB7FD6" w:rsidRPr="00693DE1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Zhong Liang</w:t>
            </w:r>
          </w:p>
        </w:tc>
        <w:tc>
          <w:tcPr>
            <w:tcW w:w="1323" w:type="dxa"/>
            <w:vAlign w:val="center"/>
          </w:tcPr>
          <w:p w14:paraId="44137459" w14:textId="64EF103F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NHCS</w:t>
            </w:r>
          </w:p>
        </w:tc>
        <w:tc>
          <w:tcPr>
            <w:tcW w:w="1256" w:type="dxa"/>
            <w:vAlign w:val="center"/>
          </w:tcPr>
          <w:p w14:paraId="39634376" w14:textId="32620B0D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301FEA7F" w14:textId="2333C802" w:rsidR="00CB7FD6" w:rsidRDefault="00DD27BA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27BA">
              <w:rPr>
                <w:rFonts w:ascii="Calibri" w:hAnsi="Calibri" w:cs="Calibri"/>
                <w:color w:val="000000"/>
                <w:sz w:val="20"/>
                <w:szCs w:val="20"/>
              </w:rPr>
              <w:t>Cardiovascular</w:t>
            </w:r>
          </w:p>
        </w:tc>
      </w:tr>
      <w:tr w:rsidR="00CB7FD6" w:rsidRPr="009E4FEC" w14:paraId="32E7A72E" w14:textId="77777777" w:rsidTr="00014E73">
        <w:tc>
          <w:tcPr>
            <w:tcW w:w="3859" w:type="dxa"/>
            <w:vAlign w:val="center"/>
          </w:tcPr>
          <w:p w14:paraId="1FAA633F" w14:textId="4720DAB3" w:rsidR="00CB7FD6" w:rsidRPr="00693DE1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Portable Home-Based Photodynamic Therapy for Skin Cancer Treatment</w:t>
            </w:r>
          </w:p>
        </w:tc>
        <w:tc>
          <w:tcPr>
            <w:tcW w:w="1948" w:type="dxa"/>
            <w:vAlign w:val="center"/>
          </w:tcPr>
          <w:p w14:paraId="66AE1F55" w14:textId="7A8F6CFD" w:rsidR="00CB7FD6" w:rsidRPr="00693DE1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Oh Choon Chiat</w:t>
            </w:r>
          </w:p>
        </w:tc>
        <w:tc>
          <w:tcPr>
            <w:tcW w:w="1323" w:type="dxa"/>
            <w:vAlign w:val="center"/>
          </w:tcPr>
          <w:p w14:paraId="40F4E99A" w14:textId="05808C62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0EB29E1A" w14:textId="0A8B515B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75680729" w14:textId="0CDE566E" w:rsidR="00CB7FD6" w:rsidRDefault="00DD27BA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27BA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r w:rsidRPr="00DD27BA">
              <w:rPr>
                <w:rFonts w:ascii="Calibri" w:hAnsi="Calibri" w:cs="Calibri"/>
                <w:color w:val="000000"/>
                <w:sz w:val="20"/>
                <w:szCs w:val="20"/>
              </w:rPr>
              <w:t>Skin</w:t>
            </w:r>
          </w:p>
        </w:tc>
      </w:tr>
      <w:tr w:rsidR="00CB7FD6" w:rsidRPr="009E4FEC" w14:paraId="0ABE429B" w14:textId="77777777" w:rsidTr="00014E73">
        <w:tc>
          <w:tcPr>
            <w:tcW w:w="3859" w:type="dxa"/>
            <w:vAlign w:val="center"/>
          </w:tcPr>
          <w:p w14:paraId="7C057024" w14:textId="0CCFA3CF" w:rsidR="00CB7FD6" w:rsidRPr="00693DE1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Development and Validation of a Smartphone Application for Neonatal Jaundice Screening</w:t>
            </w:r>
          </w:p>
        </w:tc>
        <w:tc>
          <w:tcPr>
            <w:tcW w:w="1948" w:type="dxa"/>
            <w:vAlign w:val="center"/>
          </w:tcPr>
          <w:p w14:paraId="77AC0C83" w14:textId="067A1225" w:rsidR="00CB7FD6" w:rsidRPr="00693DE1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Alvin </w:t>
            </w: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Ngeow</w:t>
            </w:r>
            <w:proofErr w:type="spellEnd"/>
          </w:p>
        </w:tc>
        <w:tc>
          <w:tcPr>
            <w:tcW w:w="1323" w:type="dxa"/>
            <w:vAlign w:val="center"/>
          </w:tcPr>
          <w:p w14:paraId="1E68EC1D" w14:textId="042E6603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3A36C504" w14:textId="7A6FADCA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6230F1EF" w14:textId="1BFEF7C3" w:rsidR="00CB7FD6" w:rsidRDefault="00D56C8D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56C8D">
              <w:rPr>
                <w:rFonts w:ascii="Calibri" w:hAnsi="Calibri" w:cs="Calibri"/>
                <w:color w:val="000000"/>
                <w:sz w:val="20"/>
                <w:szCs w:val="20"/>
              </w:rPr>
              <w:t>Neonatology; Primary Care</w:t>
            </w:r>
          </w:p>
        </w:tc>
      </w:tr>
      <w:tr w:rsidR="00CB7FD6" w:rsidRPr="009E4FEC" w14:paraId="37550254" w14:textId="77777777" w:rsidTr="00014E73">
        <w:tc>
          <w:tcPr>
            <w:tcW w:w="3859" w:type="dxa"/>
            <w:vAlign w:val="center"/>
          </w:tcPr>
          <w:p w14:paraId="400DF38C" w14:textId="2539C04E" w:rsidR="00CB7FD6" w:rsidRPr="00693DE1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Developing patient-reported measures and predictive tools for psychotherapy assessment</w:t>
            </w:r>
          </w:p>
        </w:tc>
        <w:tc>
          <w:tcPr>
            <w:tcW w:w="1948" w:type="dxa"/>
            <w:vAlign w:val="center"/>
          </w:tcPr>
          <w:p w14:paraId="72452762" w14:textId="065F9908" w:rsidR="00CB7FD6" w:rsidRPr="00693DE1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Geoffrey Chern-Yee Tan</w:t>
            </w:r>
          </w:p>
        </w:tc>
        <w:tc>
          <w:tcPr>
            <w:tcW w:w="1323" w:type="dxa"/>
            <w:vAlign w:val="center"/>
          </w:tcPr>
          <w:p w14:paraId="6204DF86" w14:textId="49786F8D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IMH</w:t>
            </w:r>
          </w:p>
        </w:tc>
        <w:tc>
          <w:tcPr>
            <w:tcW w:w="1256" w:type="dxa"/>
            <w:vAlign w:val="center"/>
          </w:tcPr>
          <w:p w14:paraId="6FFFFA82" w14:textId="47B0D5BF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4A3A3D78" w14:textId="78338A85" w:rsidR="00CB7FD6" w:rsidRDefault="00861844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Mental Health</w:t>
            </w:r>
          </w:p>
        </w:tc>
      </w:tr>
      <w:tr w:rsidR="00CB7FD6" w:rsidRPr="009E4FEC" w14:paraId="45BC191E" w14:textId="77777777" w:rsidTr="00014E73">
        <w:tc>
          <w:tcPr>
            <w:tcW w:w="3859" w:type="dxa"/>
            <w:vAlign w:val="center"/>
          </w:tcPr>
          <w:p w14:paraId="53473345" w14:textId="6149F5C7" w:rsidR="00CB7FD6" w:rsidRPr="00693DE1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Oncolytic therapy for glioblastoma using attenuated Zika DN-1 virus</w:t>
            </w:r>
          </w:p>
        </w:tc>
        <w:tc>
          <w:tcPr>
            <w:tcW w:w="1948" w:type="dxa"/>
            <w:vAlign w:val="center"/>
          </w:tcPr>
          <w:p w14:paraId="6D86C757" w14:textId="16D237AF" w:rsidR="00CB7FD6" w:rsidRPr="00693DE1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Ng Wy Ching</w:t>
            </w:r>
          </w:p>
        </w:tc>
        <w:tc>
          <w:tcPr>
            <w:tcW w:w="1323" w:type="dxa"/>
            <w:vAlign w:val="center"/>
          </w:tcPr>
          <w:p w14:paraId="669A364F" w14:textId="0BDDD48F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Duke-NUS</w:t>
            </w:r>
          </w:p>
        </w:tc>
        <w:tc>
          <w:tcPr>
            <w:tcW w:w="1256" w:type="dxa"/>
            <w:vAlign w:val="center"/>
          </w:tcPr>
          <w:p w14:paraId="45226F82" w14:textId="26DB96B3" w:rsidR="00CB7FD6" w:rsidRPr="00FC24E3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551C9CE6" w14:textId="29EECCF1" w:rsidR="00CB7FD6" w:rsidRDefault="00861844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Neurological</w:t>
            </w:r>
          </w:p>
        </w:tc>
      </w:tr>
      <w:tr w:rsidR="00CB7FD6" w:rsidRPr="009E4FEC" w14:paraId="4736CD32" w14:textId="77777777" w:rsidTr="00014E73">
        <w:tc>
          <w:tcPr>
            <w:tcW w:w="3859" w:type="dxa"/>
            <w:vAlign w:val="center"/>
          </w:tcPr>
          <w:p w14:paraId="599A69C4" w14:textId="3AE6C7A8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SchlemmScanner</w:t>
            </w:r>
            <w:proofErr w:type="spellEnd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: Circumferential OCT Imaging Platform to Optimise Glaucoma Surgery Outcomes</w:t>
            </w:r>
          </w:p>
        </w:tc>
        <w:tc>
          <w:tcPr>
            <w:tcW w:w="1948" w:type="dxa"/>
            <w:vAlign w:val="center"/>
          </w:tcPr>
          <w:p w14:paraId="13D87858" w14:textId="1D8B6AFD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Bingyao</w:t>
            </w:r>
            <w:proofErr w:type="spellEnd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Tan</w:t>
            </w:r>
          </w:p>
        </w:tc>
        <w:tc>
          <w:tcPr>
            <w:tcW w:w="1323" w:type="dxa"/>
            <w:vAlign w:val="center"/>
          </w:tcPr>
          <w:p w14:paraId="728D9046" w14:textId="359A9EBF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3BE4B222" w14:textId="0105329D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4F92A0FC" w14:textId="20332C87" w:rsidR="00CB7FD6" w:rsidRDefault="00861844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Eye</w:t>
            </w:r>
          </w:p>
        </w:tc>
      </w:tr>
      <w:tr w:rsidR="00CB7FD6" w:rsidRPr="009E4FEC" w14:paraId="49CD0F52" w14:textId="77777777" w:rsidTr="00014E73">
        <w:tc>
          <w:tcPr>
            <w:tcW w:w="3859" w:type="dxa"/>
            <w:vAlign w:val="center"/>
          </w:tcPr>
          <w:p w14:paraId="70DF487A" w14:textId="2858E8CB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Augmented Intelligence in Infectious Diseases: Advancing Globally with Insights through LLM-powered Engineering (AI2D-AGILE)</w:t>
            </w:r>
          </w:p>
        </w:tc>
        <w:tc>
          <w:tcPr>
            <w:tcW w:w="1948" w:type="dxa"/>
            <w:vAlign w:val="center"/>
          </w:tcPr>
          <w:p w14:paraId="40EC510E" w14:textId="552F873D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Sarah Tang Si Lin</w:t>
            </w:r>
          </w:p>
        </w:tc>
        <w:tc>
          <w:tcPr>
            <w:tcW w:w="1323" w:type="dxa"/>
            <w:vAlign w:val="center"/>
          </w:tcPr>
          <w:p w14:paraId="44EE4CBE" w14:textId="35BEBF9C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0502F9E1" w14:textId="7BFC26C5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5E38F2F2" w14:textId="7AD384BD" w:rsidR="00CB7FD6" w:rsidRDefault="00861844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Infection</w:t>
            </w:r>
          </w:p>
        </w:tc>
      </w:tr>
      <w:tr w:rsidR="00CB7FD6" w:rsidRPr="009E4FEC" w14:paraId="0117E48B" w14:textId="77777777" w:rsidTr="00014E73">
        <w:tc>
          <w:tcPr>
            <w:tcW w:w="3859" w:type="dxa"/>
            <w:vAlign w:val="center"/>
          </w:tcPr>
          <w:p w14:paraId="4F400713" w14:textId="501E8628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Ultra-Rapid Oral Iron Repletion: Clinical Validation of Nanoparticle Delivery System</w:t>
            </w:r>
          </w:p>
        </w:tc>
        <w:tc>
          <w:tcPr>
            <w:tcW w:w="1948" w:type="dxa"/>
            <w:vAlign w:val="center"/>
          </w:tcPr>
          <w:p w14:paraId="665C45D5" w14:textId="5CF2E1C4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Chester L. Drum</w:t>
            </w:r>
          </w:p>
        </w:tc>
        <w:tc>
          <w:tcPr>
            <w:tcW w:w="1323" w:type="dxa"/>
            <w:vAlign w:val="center"/>
          </w:tcPr>
          <w:p w14:paraId="7CEFE5BA" w14:textId="6843BFC4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NUS</w:t>
            </w:r>
          </w:p>
        </w:tc>
        <w:tc>
          <w:tcPr>
            <w:tcW w:w="1256" w:type="dxa"/>
            <w:vAlign w:val="center"/>
          </w:tcPr>
          <w:p w14:paraId="1A4CF93F" w14:textId="0ED12B70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1602B64A" w14:textId="1EC7D422" w:rsidR="00CB7FD6" w:rsidRDefault="00861844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Oral and Gastrointestinal</w:t>
            </w:r>
          </w:p>
        </w:tc>
      </w:tr>
      <w:tr w:rsidR="00CB7FD6" w:rsidRPr="009E4FEC" w14:paraId="70D6D97D" w14:textId="77777777" w:rsidTr="00014E73">
        <w:tc>
          <w:tcPr>
            <w:tcW w:w="3859" w:type="dxa"/>
            <w:vAlign w:val="center"/>
          </w:tcPr>
          <w:p w14:paraId="63DBFD0C" w14:textId="30CA1564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Fighting the “Superbugs” by Recycling and Repurposing Current Antibiotics: Precision Antibiotic Combination Test</w:t>
            </w:r>
          </w:p>
        </w:tc>
        <w:tc>
          <w:tcPr>
            <w:tcW w:w="1948" w:type="dxa"/>
            <w:vAlign w:val="center"/>
          </w:tcPr>
          <w:p w14:paraId="09879CD7" w14:textId="5F223A25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Andrea Kwa Lay Hoon</w:t>
            </w:r>
          </w:p>
        </w:tc>
        <w:tc>
          <w:tcPr>
            <w:tcW w:w="1323" w:type="dxa"/>
            <w:vAlign w:val="center"/>
          </w:tcPr>
          <w:p w14:paraId="329891AA" w14:textId="0F8D2489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2218EB05" w14:textId="3583C79A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40B48D80" w14:textId="77777777" w:rsidR="00861844" w:rsidRPr="00861844" w:rsidRDefault="00861844" w:rsidP="008618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Infection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Carbapenem-Resistant Infections</w:t>
            </w:r>
          </w:p>
          <w:p w14:paraId="30FCE480" w14:textId="69A53499" w:rsidR="00CB7FD6" w:rsidRDefault="00861844" w:rsidP="0086184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61844">
              <w:rPr>
                <w:rFonts w:ascii="Calibri" w:hAnsi="Calibri" w:cs="Calibri"/>
                <w:color w:val="000000"/>
                <w:sz w:val="20"/>
                <w:szCs w:val="20"/>
              </w:rPr>
              <w:t>Treatment Guidance</w:t>
            </w:r>
          </w:p>
        </w:tc>
      </w:tr>
      <w:tr w:rsidR="00CB7FD6" w:rsidRPr="009E4FEC" w14:paraId="7A1142E0" w14:textId="77777777" w:rsidTr="00014E73">
        <w:tc>
          <w:tcPr>
            <w:tcW w:w="3859" w:type="dxa"/>
            <w:vAlign w:val="center"/>
          </w:tcPr>
          <w:p w14:paraId="5594AE5E" w14:textId="005C7E07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Cord blood derived </w:t>
            </w: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γδT</w:t>
            </w:r>
            <w:proofErr w:type="spellEnd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cell platform (COGADE) for cancer immunotherapy</w:t>
            </w:r>
          </w:p>
        </w:tc>
        <w:tc>
          <w:tcPr>
            <w:tcW w:w="1948" w:type="dxa"/>
            <w:vAlign w:val="center"/>
          </w:tcPr>
          <w:p w14:paraId="43F23A38" w14:textId="2CB50907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Alice Cheung</w:t>
            </w:r>
          </w:p>
        </w:tc>
        <w:tc>
          <w:tcPr>
            <w:tcW w:w="1323" w:type="dxa"/>
            <w:vAlign w:val="center"/>
          </w:tcPr>
          <w:p w14:paraId="3EB049AA" w14:textId="5664DAFD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0C06D800" w14:textId="7A032680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7D993849" w14:textId="19677498" w:rsidR="00CB7FD6" w:rsidRDefault="00CF5AEB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Cancer</w:t>
            </w:r>
          </w:p>
        </w:tc>
      </w:tr>
      <w:tr w:rsidR="00CB7FD6" w:rsidRPr="009E4FEC" w14:paraId="60410650" w14:textId="77777777" w:rsidTr="00014E73">
        <w:tc>
          <w:tcPr>
            <w:tcW w:w="3859" w:type="dxa"/>
            <w:vAlign w:val="center"/>
          </w:tcPr>
          <w:p w14:paraId="7625E7A6" w14:textId="58D76B6C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Methicillin resistant staphylococcus in the </w:t>
            </w: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EmergEncy</w:t>
            </w:r>
            <w:proofErr w:type="spellEnd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department, </w:t>
            </w:r>
            <w:proofErr w:type="spellStart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POint</w:t>
            </w:r>
            <w:proofErr w:type="spellEnd"/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of Care (MEE POC) Study</w:t>
            </w:r>
          </w:p>
        </w:tc>
        <w:tc>
          <w:tcPr>
            <w:tcW w:w="1948" w:type="dxa"/>
            <w:vAlign w:val="center"/>
          </w:tcPr>
          <w:p w14:paraId="2734D480" w14:textId="64CEC254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Noribah BT Abdul Rahman     </w:t>
            </w:r>
          </w:p>
        </w:tc>
        <w:tc>
          <w:tcPr>
            <w:tcW w:w="1323" w:type="dxa"/>
            <w:vAlign w:val="center"/>
          </w:tcPr>
          <w:p w14:paraId="30C8FC75" w14:textId="2B840603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KTPH</w:t>
            </w:r>
          </w:p>
        </w:tc>
        <w:tc>
          <w:tcPr>
            <w:tcW w:w="1256" w:type="dxa"/>
            <w:vAlign w:val="center"/>
          </w:tcPr>
          <w:p w14:paraId="2989D2B2" w14:textId="01813AE2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2764C75D" w14:textId="370D2E97" w:rsidR="00CB7FD6" w:rsidRDefault="00043D64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43D64">
              <w:rPr>
                <w:rFonts w:ascii="Calibri" w:hAnsi="Calibri" w:cs="Calibri"/>
                <w:color w:val="000000"/>
                <w:sz w:val="20"/>
                <w:szCs w:val="20"/>
              </w:rPr>
              <w:t>Infection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; </w:t>
            </w:r>
            <w:r w:rsidRPr="00043D64">
              <w:rPr>
                <w:rFonts w:ascii="Calibri" w:hAnsi="Calibri" w:cs="Calibri"/>
                <w:color w:val="000000"/>
                <w:sz w:val="20"/>
                <w:szCs w:val="20"/>
              </w:rPr>
              <w:t>Emergency Medicine</w:t>
            </w:r>
          </w:p>
        </w:tc>
      </w:tr>
      <w:tr w:rsidR="00CB7FD6" w:rsidRPr="009E4FEC" w14:paraId="47218F05" w14:textId="77777777" w:rsidTr="00014E73">
        <w:tc>
          <w:tcPr>
            <w:tcW w:w="3859" w:type="dxa"/>
            <w:vAlign w:val="center"/>
          </w:tcPr>
          <w:p w14:paraId="6269F610" w14:textId="3D0B3A60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DETECT-MH: Digital Evaluation Tools for Early Clinical Triage in Mental Health</w:t>
            </w:r>
          </w:p>
        </w:tc>
        <w:tc>
          <w:tcPr>
            <w:tcW w:w="1948" w:type="dxa"/>
            <w:vAlign w:val="center"/>
          </w:tcPr>
          <w:p w14:paraId="1611A8D2" w14:textId="717735E4" w:rsidR="00CB7FD6" w:rsidRP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Jimmy Lee Chee Keong</w:t>
            </w:r>
          </w:p>
        </w:tc>
        <w:tc>
          <w:tcPr>
            <w:tcW w:w="1323" w:type="dxa"/>
            <w:vAlign w:val="center"/>
          </w:tcPr>
          <w:p w14:paraId="3E862E12" w14:textId="6B3CC554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IMH</w:t>
            </w:r>
          </w:p>
        </w:tc>
        <w:tc>
          <w:tcPr>
            <w:tcW w:w="1256" w:type="dxa"/>
            <w:vAlign w:val="center"/>
          </w:tcPr>
          <w:p w14:paraId="3CA241B4" w14:textId="488F6A3B" w:rsidR="00CB7FD6" w:rsidRDefault="00CB7FD6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37BF7613" w14:textId="58638935" w:rsidR="00CB7FD6" w:rsidRDefault="00CF5AEB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F5AEB">
              <w:rPr>
                <w:rFonts w:ascii="Calibri" w:hAnsi="Calibri" w:cs="Calibri"/>
                <w:color w:val="000000"/>
                <w:sz w:val="20"/>
                <w:szCs w:val="20"/>
              </w:rPr>
              <w:t>Mental Health</w:t>
            </w:r>
          </w:p>
        </w:tc>
      </w:tr>
      <w:tr w:rsidR="00CB7FD6" w:rsidRPr="009E4FEC" w14:paraId="231E9684" w14:textId="77777777" w:rsidTr="00014E73">
        <w:tc>
          <w:tcPr>
            <w:tcW w:w="3859" w:type="dxa"/>
            <w:vAlign w:val="center"/>
          </w:tcPr>
          <w:p w14:paraId="1576B15E" w14:textId="565D50DD" w:rsidR="00CB7FD6" w:rsidRPr="00CB7FD6" w:rsidRDefault="00CB7FD6" w:rsidP="00014E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B7FD6">
              <w:rPr>
                <w:rFonts w:ascii="Calibri" w:hAnsi="Calibri" w:cs="Calibri"/>
                <w:color w:val="000000"/>
                <w:sz w:val="20"/>
                <w:szCs w:val="20"/>
              </w:rPr>
              <w:t>Translating a Vision-Integrated Intelligent Assessment (VIGILANT) into a scalable functional frailty screening system</w:t>
            </w:r>
          </w:p>
        </w:tc>
        <w:tc>
          <w:tcPr>
            <w:tcW w:w="1948" w:type="dxa"/>
            <w:vAlign w:val="center"/>
          </w:tcPr>
          <w:p w14:paraId="057F2B9C" w14:textId="799C176A" w:rsidR="00CB7FD6" w:rsidRPr="00CB7FD6" w:rsidRDefault="00713E28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3E28">
              <w:rPr>
                <w:rFonts w:ascii="Calibri" w:hAnsi="Calibri" w:cs="Calibri"/>
                <w:color w:val="000000"/>
                <w:sz w:val="20"/>
                <w:szCs w:val="20"/>
              </w:rPr>
              <w:t>Bryan Yijia Tan</w:t>
            </w:r>
          </w:p>
        </w:tc>
        <w:tc>
          <w:tcPr>
            <w:tcW w:w="1323" w:type="dxa"/>
            <w:vAlign w:val="center"/>
          </w:tcPr>
          <w:p w14:paraId="7AB8A595" w14:textId="20031D8F" w:rsidR="00CB7FD6" w:rsidRDefault="00713E28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WH</w:t>
            </w:r>
          </w:p>
        </w:tc>
        <w:tc>
          <w:tcPr>
            <w:tcW w:w="1256" w:type="dxa"/>
            <w:vAlign w:val="center"/>
          </w:tcPr>
          <w:p w14:paraId="18B541E3" w14:textId="050E2FDE" w:rsidR="00CB7FD6" w:rsidRDefault="00713E28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13E28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7CAD6592" w14:textId="389CB06D" w:rsidR="00CB7FD6" w:rsidRDefault="00F23345" w:rsidP="00014E7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23345">
              <w:rPr>
                <w:rFonts w:ascii="Calibri" w:hAnsi="Calibri" w:cs="Calibri"/>
                <w:color w:val="000000"/>
                <w:sz w:val="20"/>
                <w:szCs w:val="20"/>
              </w:rPr>
              <w:t>Orthopaedic</w:t>
            </w:r>
          </w:p>
        </w:tc>
      </w:tr>
    </w:tbl>
    <w:p w14:paraId="0B4E58A2" w14:textId="77777777" w:rsidR="00CB7FD6" w:rsidRDefault="00CB7FD6" w:rsidP="00722BD5">
      <w:pPr>
        <w:rPr>
          <w:b/>
          <w:bCs/>
          <w:sz w:val="28"/>
          <w:szCs w:val="28"/>
        </w:rPr>
      </w:pPr>
    </w:p>
    <w:p w14:paraId="53339CCB" w14:textId="77777777" w:rsidR="00CB7FD6" w:rsidRDefault="00CB7FD6" w:rsidP="00722BD5">
      <w:pPr>
        <w:rPr>
          <w:b/>
          <w:bCs/>
          <w:sz w:val="28"/>
          <w:szCs w:val="28"/>
        </w:rPr>
      </w:pPr>
    </w:p>
    <w:p w14:paraId="369FE69D" w14:textId="77777777" w:rsidR="00CB7FD6" w:rsidRDefault="00CB7FD6" w:rsidP="00722BD5">
      <w:pPr>
        <w:rPr>
          <w:b/>
          <w:bCs/>
          <w:sz w:val="28"/>
          <w:szCs w:val="28"/>
        </w:rPr>
      </w:pPr>
    </w:p>
    <w:p w14:paraId="68F04E2E" w14:textId="77777777" w:rsidR="00CB7FD6" w:rsidRDefault="00CB7FD6" w:rsidP="00722BD5">
      <w:pPr>
        <w:rPr>
          <w:b/>
          <w:bCs/>
          <w:sz w:val="28"/>
          <w:szCs w:val="28"/>
        </w:rPr>
      </w:pPr>
    </w:p>
    <w:p w14:paraId="67306820" w14:textId="5C9CA8A9" w:rsidR="00722BD5" w:rsidRPr="006A66A7" w:rsidRDefault="00722BD5" w:rsidP="00722BD5">
      <w:pPr>
        <w:rPr>
          <w:b/>
          <w:bCs/>
          <w:sz w:val="28"/>
          <w:szCs w:val="28"/>
        </w:rPr>
      </w:pPr>
      <w:r w:rsidRPr="0019476E">
        <w:rPr>
          <w:b/>
          <w:bCs/>
          <w:sz w:val="28"/>
          <w:szCs w:val="28"/>
        </w:rPr>
        <w:lastRenderedPageBreak/>
        <w:t>I2D Projects Awarded in FY2024</w:t>
      </w:r>
      <w:bookmarkStart w:id="2" w:name="FY2024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9"/>
        <w:gridCol w:w="1942"/>
        <w:gridCol w:w="1321"/>
        <w:gridCol w:w="1255"/>
        <w:gridCol w:w="1555"/>
      </w:tblGrid>
      <w:tr w:rsidR="00722BD5" w:rsidRPr="006A66A7" w14:paraId="6F8D52E2" w14:textId="77777777" w:rsidTr="00B351A4">
        <w:tc>
          <w:tcPr>
            <w:tcW w:w="3859" w:type="dxa"/>
            <w:shd w:val="clear" w:color="auto" w:fill="DEEAF6" w:themeFill="accent5" w:themeFillTint="33"/>
            <w:vAlign w:val="center"/>
          </w:tcPr>
          <w:p w14:paraId="2040A512" w14:textId="77777777" w:rsidR="00722BD5" w:rsidRPr="006A66A7" w:rsidRDefault="00722BD5" w:rsidP="00B351A4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6B095B49" w14:textId="77777777" w:rsidR="00722BD5" w:rsidRPr="006A66A7" w:rsidRDefault="00722BD5" w:rsidP="00B351A4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60FFDEC0" w14:textId="77777777" w:rsidR="00722BD5" w:rsidRPr="006A66A7" w:rsidRDefault="00722BD5" w:rsidP="00B351A4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531166DB" w14:textId="77777777" w:rsidR="00722BD5" w:rsidRPr="006A66A7" w:rsidRDefault="00722BD5" w:rsidP="00B351A4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5DA3CA1B" w14:textId="77777777" w:rsidR="00722BD5" w:rsidRPr="006A66A7" w:rsidRDefault="00722BD5" w:rsidP="00B351A4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693DE1" w:rsidRPr="006A66A7" w14:paraId="1614B977" w14:textId="77777777" w:rsidTr="00693DE1">
        <w:tc>
          <w:tcPr>
            <w:tcW w:w="3859" w:type="dxa"/>
            <w:shd w:val="clear" w:color="auto" w:fill="auto"/>
            <w:vAlign w:val="center"/>
          </w:tcPr>
          <w:p w14:paraId="48A86495" w14:textId="22FE935F" w:rsidR="00693DE1" w:rsidRPr="00693DE1" w:rsidRDefault="00693DE1" w:rsidP="00B351A4">
            <w:pPr>
              <w:rPr>
                <w:sz w:val="20"/>
                <w:szCs w:val="20"/>
              </w:rPr>
            </w:pPr>
            <w:r w:rsidRPr="00693DE1">
              <w:rPr>
                <w:sz w:val="20"/>
                <w:szCs w:val="20"/>
              </w:rPr>
              <w:t xml:space="preserve">First-of-its-kind non-adherent, drug-free </w:t>
            </w:r>
            <w:proofErr w:type="spellStart"/>
            <w:r w:rsidRPr="00693DE1">
              <w:rPr>
                <w:sz w:val="20"/>
                <w:szCs w:val="20"/>
              </w:rPr>
              <w:t>hemostatic</w:t>
            </w:r>
            <w:proofErr w:type="spellEnd"/>
            <w:r w:rsidRPr="00693DE1">
              <w:rPr>
                <w:sz w:val="20"/>
                <w:szCs w:val="20"/>
              </w:rPr>
              <w:t xml:space="preserve"> device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7F279452" w14:textId="65A9D3B6" w:rsidR="00693DE1" w:rsidRPr="00693DE1" w:rsidRDefault="00693DE1" w:rsidP="00B351A4">
            <w:pPr>
              <w:jc w:val="center"/>
              <w:rPr>
                <w:sz w:val="20"/>
                <w:szCs w:val="20"/>
              </w:rPr>
            </w:pPr>
            <w:r w:rsidRPr="00693DE1">
              <w:rPr>
                <w:sz w:val="20"/>
                <w:szCs w:val="20"/>
              </w:rPr>
              <w:t>Raj Menon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C721915" w14:textId="515C7481" w:rsidR="00693DE1" w:rsidRPr="00693DE1" w:rsidRDefault="00693DE1" w:rsidP="00B351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NUH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03907E2" w14:textId="6F292F8E" w:rsidR="00693DE1" w:rsidRPr="00693DE1" w:rsidRDefault="00693DE1" w:rsidP="00B351A4">
            <w:pPr>
              <w:jc w:val="center"/>
              <w:rPr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16F026FF" w14:textId="4B5A1EE5" w:rsidR="00693DE1" w:rsidRPr="00693DE1" w:rsidRDefault="00693DE1" w:rsidP="00B351A4">
            <w:pPr>
              <w:jc w:val="center"/>
              <w:rPr>
                <w:sz w:val="20"/>
                <w:szCs w:val="20"/>
              </w:rPr>
            </w:pPr>
            <w:r w:rsidRPr="00693DE1">
              <w:rPr>
                <w:sz w:val="20"/>
                <w:szCs w:val="20"/>
              </w:rPr>
              <w:t>Blood; Injuries and Accidents</w:t>
            </w:r>
          </w:p>
        </w:tc>
      </w:tr>
      <w:tr w:rsidR="00722BD5" w:rsidRPr="009E4FEC" w14:paraId="7A3C7E9F" w14:textId="77777777" w:rsidTr="00B351A4">
        <w:tc>
          <w:tcPr>
            <w:tcW w:w="3859" w:type="dxa"/>
            <w:vAlign w:val="center"/>
          </w:tcPr>
          <w:p w14:paraId="1BB1A995" w14:textId="34371867" w:rsidR="00722BD5" w:rsidRPr="00FC24E3" w:rsidRDefault="00693DE1" w:rsidP="00B351A4">
            <w:pPr>
              <w:rPr>
                <w:rFonts w:cstheme="minorHAnsi"/>
                <w:sz w:val="20"/>
                <w:szCs w:val="20"/>
              </w:rPr>
            </w:pP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>Rapid detection of acquired haemophilia through a programming algorithm method of APTT-based clot waveform analysis</w:t>
            </w:r>
          </w:p>
        </w:tc>
        <w:tc>
          <w:tcPr>
            <w:tcW w:w="1948" w:type="dxa"/>
            <w:vAlign w:val="center"/>
          </w:tcPr>
          <w:p w14:paraId="09C367D0" w14:textId="5411A3D5" w:rsidR="00722BD5" w:rsidRPr="00FC24E3" w:rsidRDefault="00693DE1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>Tan Chuen Wen</w:t>
            </w:r>
          </w:p>
        </w:tc>
        <w:tc>
          <w:tcPr>
            <w:tcW w:w="1323" w:type="dxa"/>
            <w:vAlign w:val="center"/>
          </w:tcPr>
          <w:p w14:paraId="28725042" w14:textId="77777777" w:rsidR="00722BD5" w:rsidRPr="00FC24E3" w:rsidRDefault="00722BD5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447DC892" w14:textId="77777777" w:rsidR="00722BD5" w:rsidRPr="00FC24E3" w:rsidRDefault="00722BD5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288465A7" w14:textId="7EE51407" w:rsidR="00722BD5" w:rsidRPr="00FC24E3" w:rsidRDefault="00693DE1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Blood</w:t>
            </w:r>
          </w:p>
        </w:tc>
      </w:tr>
      <w:tr w:rsidR="00722BD5" w:rsidRPr="009E4FEC" w14:paraId="6AA1B5F5" w14:textId="77777777" w:rsidTr="00B351A4">
        <w:tc>
          <w:tcPr>
            <w:tcW w:w="3859" w:type="dxa"/>
            <w:vAlign w:val="center"/>
          </w:tcPr>
          <w:p w14:paraId="7DD29A7C" w14:textId="3C541A4D" w:rsidR="00722BD5" w:rsidRPr="00FC24E3" w:rsidRDefault="00693DE1" w:rsidP="00B351A4">
            <w:pPr>
              <w:rPr>
                <w:rFonts w:cstheme="minorHAnsi"/>
                <w:sz w:val="20"/>
                <w:szCs w:val="20"/>
              </w:rPr>
            </w:pP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>Development of the Polarisation-Sensitive Optical Coherence Tomography</w:t>
            </w:r>
          </w:p>
        </w:tc>
        <w:tc>
          <w:tcPr>
            <w:tcW w:w="1948" w:type="dxa"/>
            <w:vAlign w:val="center"/>
          </w:tcPr>
          <w:p w14:paraId="137D89A6" w14:textId="5E839303" w:rsidR="00722BD5" w:rsidRPr="00FC24E3" w:rsidRDefault="00693DE1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>Leopold Schmetterer</w:t>
            </w:r>
          </w:p>
        </w:tc>
        <w:tc>
          <w:tcPr>
            <w:tcW w:w="1323" w:type="dxa"/>
            <w:vAlign w:val="center"/>
          </w:tcPr>
          <w:p w14:paraId="52166FDC" w14:textId="3D040F9A" w:rsidR="00722BD5" w:rsidRPr="00FC24E3" w:rsidRDefault="00693DE1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41CE1A7F" w14:textId="5F61C76E" w:rsidR="00722BD5" w:rsidRPr="00FC24E3" w:rsidRDefault="00693DE1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1ADB503B" w14:textId="375D9153" w:rsidR="00722BD5" w:rsidRPr="00FC24E3" w:rsidRDefault="00693DE1" w:rsidP="00B351A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Eye</w:t>
            </w:r>
          </w:p>
        </w:tc>
      </w:tr>
      <w:tr w:rsidR="00693DE1" w:rsidRPr="009E4FEC" w14:paraId="718777A1" w14:textId="77777777" w:rsidTr="00B351A4">
        <w:tc>
          <w:tcPr>
            <w:tcW w:w="3859" w:type="dxa"/>
            <w:vAlign w:val="center"/>
          </w:tcPr>
          <w:p w14:paraId="57B9635D" w14:textId="725EFF2E" w:rsidR="00693DE1" w:rsidRPr="00693DE1" w:rsidRDefault="00693DE1" w:rsidP="00B351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Towards implementing a flow cytometry-based biomarker for predicting TKI </w:t>
            </w:r>
            <w:r w:rsidR="00165C17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>esistance in CML</w:t>
            </w:r>
          </w:p>
        </w:tc>
        <w:tc>
          <w:tcPr>
            <w:tcW w:w="1948" w:type="dxa"/>
            <w:vAlign w:val="center"/>
          </w:tcPr>
          <w:p w14:paraId="7E25C019" w14:textId="03295637" w:rsidR="00693DE1" w:rsidRPr="00693DE1" w:rsidRDefault="00693DE1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3DE1">
              <w:rPr>
                <w:rFonts w:ascii="Calibri" w:hAnsi="Calibri" w:cs="Calibri"/>
                <w:color w:val="000000"/>
                <w:sz w:val="20"/>
                <w:szCs w:val="20"/>
              </w:rPr>
              <w:t>Ong Sin Tiong</w:t>
            </w:r>
          </w:p>
        </w:tc>
        <w:tc>
          <w:tcPr>
            <w:tcW w:w="1323" w:type="dxa"/>
            <w:vAlign w:val="center"/>
          </w:tcPr>
          <w:p w14:paraId="09476CB5" w14:textId="34A98D40" w:rsidR="00693DE1" w:rsidRDefault="00693DE1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Duke-NUS</w:t>
            </w:r>
          </w:p>
        </w:tc>
        <w:tc>
          <w:tcPr>
            <w:tcW w:w="1256" w:type="dxa"/>
            <w:vAlign w:val="center"/>
          </w:tcPr>
          <w:p w14:paraId="14220558" w14:textId="19C07925" w:rsidR="00693DE1" w:rsidRDefault="00693DE1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7833AD2C" w14:textId="51133C69" w:rsidR="00693DE1" w:rsidRDefault="00693DE1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Blood &amp; Cancer</w:t>
            </w:r>
          </w:p>
        </w:tc>
      </w:tr>
      <w:tr w:rsidR="00165C17" w:rsidRPr="009E4FEC" w14:paraId="70779025" w14:textId="77777777" w:rsidTr="00B351A4">
        <w:tc>
          <w:tcPr>
            <w:tcW w:w="3859" w:type="dxa"/>
            <w:vAlign w:val="center"/>
          </w:tcPr>
          <w:p w14:paraId="1CA4A575" w14:textId="4F0F89AB" w:rsidR="00165C17" w:rsidRPr="00693DE1" w:rsidRDefault="00165C17" w:rsidP="00B351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Establish a T-cell based messenger RNA dengue vaccine that abolishes the induction of neutralizing antibodies</w:t>
            </w:r>
          </w:p>
        </w:tc>
        <w:tc>
          <w:tcPr>
            <w:tcW w:w="1948" w:type="dxa"/>
            <w:vAlign w:val="center"/>
          </w:tcPr>
          <w:p w14:paraId="736C42A2" w14:textId="38AED8A0" w:rsidR="00165C17" w:rsidRPr="00693DE1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Satoru Watanabe</w:t>
            </w:r>
          </w:p>
        </w:tc>
        <w:tc>
          <w:tcPr>
            <w:tcW w:w="1323" w:type="dxa"/>
            <w:vAlign w:val="center"/>
          </w:tcPr>
          <w:p w14:paraId="1B45257C" w14:textId="142698D3" w:rsidR="00165C17" w:rsidRPr="00FC24E3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Duke-NUS</w:t>
            </w:r>
          </w:p>
        </w:tc>
        <w:tc>
          <w:tcPr>
            <w:tcW w:w="1256" w:type="dxa"/>
            <w:vAlign w:val="center"/>
          </w:tcPr>
          <w:p w14:paraId="46BBB76D" w14:textId="095388C8" w:rsidR="00165C17" w:rsidRPr="00FC24E3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2A789EF9" w14:textId="71CFCDD6" w:rsidR="00165C17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Infectious Diseases</w:t>
            </w:r>
          </w:p>
        </w:tc>
      </w:tr>
      <w:tr w:rsidR="00165C17" w:rsidRPr="009E4FEC" w14:paraId="1E7A1E04" w14:textId="77777777" w:rsidTr="00B351A4">
        <w:tc>
          <w:tcPr>
            <w:tcW w:w="3859" w:type="dxa"/>
            <w:vAlign w:val="center"/>
          </w:tcPr>
          <w:p w14:paraId="6CBDB2CB" w14:textId="4A1AED2D" w:rsidR="00165C17" w:rsidRPr="00693DE1" w:rsidRDefault="00165C17" w:rsidP="00B351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Targeting Intracellular Cancer Oncogenes with T cells – HLA A*11:01 presented KRAS G12C</w:t>
            </w:r>
          </w:p>
        </w:tc>
        <w:tc>
          <w:tcPr>
            <w:tcW w:w="1948" w:type="dxa"/>
            <w:vAlign w:val="center"/>
          </w:tcPr>
          <w:p w14:paraId="44810AB6" w14:textId="205728E1" w:rsidR="00165C17" w:rsidRPr="00693DE1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Amit Jain</w:t>
            </w:r>
          </w:p>
        </w:tc>
        <w:tc>
          <w:tcPr>
            <w:tcW w:w="1323" w:type="dxa"/>
            <w:vAlign w:val="center"/>
          </w:tcPr>
          <w:p w14:paraId="2584B06D" w14:textId="3AF0E65B" w:rsidR="00165C17" w:rsidRPr="00FC24E3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NCCS</w:t>
            </w:r>
          </w:p>
        </w:tc>
        <w:tc>
          <w:tcPr>
            <w:tcW w:w="1256" w:type="dxa"/>
            <w:vAlign w:val="center"/>
          </w:tcPr>
          <w:p w14:paraId="6E7103EF" w14:textId="3E77936B" w:rsidR="00165C17" w:rsidRPr="00FC24E3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00B0ECD3" w14:textId="68D0FC19" w:rsidR="00165C17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Blood; </w:t>
            </w: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Inflammatory and Immune System</w:t>
            </w:r>
          </w:p>
        </w:tc>
      </w:tr>
      <w:tr w:rsidR="00165C17" w:rsidRPr="009E4FEC" w14:paraId="23F668F5" w14:textId="77777777" w:rsidTr="00B351A4">
        <w:tc>
          <w:tcPr>
            <w:tcW w:w="3859" w:type="dxa"/>
            <w:vAlign w:val="center"/>
          </w:tcPr>
          <w:p w14:paraId="6C3E05AE" w14:textId="1B0948FB" w:rsidR="00165C17" w:rsidRPr="00693DE1" w:rsidRDefault="00CC59AD" w:rsidP="00B351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C59AD">
              <w:rPr>
                <w:rFonts w:ascii="Calibri" w:hAnsi="Calibri" w:cs="Calibri"/>
                <w:color w:val="000000"/>
                <w:sz w:val="20"/>
                <w:szCs w:val="20"/>
              </w:rPr>
              <w:t>Marine Collagen Epidermal Substitute in the Treatment of Superficial Partial Thickness Burns and Wounds</w:t>
            </w:r>
          </w:p>
        </w:tc>
        <w:tc>
          <w:tcPr>
            <w:tcW w:w="1948" w:type="dxa"/>
            <w:vAlign w:val="center"/>
          </w:tcPr>
          <w:p w14:paraId="226CCE63" w14:textId="7B544E66" w:rsidR="00165C17" w:rsidRPr="00693DE1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5C17">
              <w:rPr>
                <w:rFonts w:ascii="Calibri" w:hAnsi="Calibri" w:cs="Calibri"/>
                <w:color w:val="000000"/>
                <w:sz w:val="20"/>
                <w:szCs w:val="20"/>
              </w:rPr>
              <w:t>Tan Bien Keem</w:t>
            </w:r>
          </w:p>
        </w:tc>
        <w:tc>
          <w:tcPr>
            <w:tcW w:w="1323" w:type="dxa"/>
            <w:vAlign w:val="center"/>
          </w:tcPr>
          <w:p w14:paraId="43366E47" w14:textId="3C4E136B" w:rsidR="00165C17" w:rsidRPr="00FC24E3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1A316A1E" w14:textId="7EEA6632" w:rsidR="00165C17" w:rsidRPr="00FC24E3" w:rsidRDefault="00165C17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74C0CFF2" w14:textId="0A40F003" w:rsidR="00165C17" w:rsidRDefault="00CC59AD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Skin</w:t>
            </w:r>
          </w:p>
        </w:tc>
      </w:tr>
      <w:tr w:rsidR="00165C17" w:rsidRPr="009E4FEC" w14:paraId="43AF8BE4" w14:textId="77777777" w:rsidTr="00B351A4">
        <w:tc>
          <w:tcPr>
            <w:tcW w:w="3859" w:type="dxa"/>
            <w:vAlign w:val="center"/>
          </w:tcPr>
          <w:p w14:paraId="4F713954" w14:textId="72D81BF2" w:rsidR="00165C17" w:rsidRPr="00693DE1" w:rsidRDefault="00CC59AD" w:rsidP="00B351A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C59AD">
              <w:rPr>
                <w:rFonts w:ascii="Calibri" w:hAnsi="Calibri" w:cs="Calibri"/>
                <w:color w:val="000000"/>
                <w:sz w:val="20"/>
                <w:szCs w:val="20"/>
              </w:rPr>
              <w:t>Genomics risk profiling of indeterminate thyroid nodules in Asian population</w:t>
            </w:r>
          </w:p>
        </w:tc>
        <w:tc>
          <w:tcPr>
            <w:tcW w:w="1948" w:type="dxa"/>
            <w:vAlign w:val="center"/>
          </w:tcPr>
          <w:p w14:paraId="45B12CD9" w14:textId="007DAADF" w:rsidR="00165C17" w:rsidRPr="00693DE1" w:rsidRDefault="00CC59AD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C59AD">
              <w:rPr>
                <w:rFonts w:ascii="Calibri" w:hAnsi="Calibri" w:cs="Calibri"/>
                <w:color w:val="000000"/>
                <w:sz w:val="20"/>
                <w:szCs w:val="20"/>
              </w:rPr>
              <w:t>Lim Chwee Ming</w:t>
            </w:r>
          </w:p>
        </w:tc>
        <w:tc>
          <w:tcPr>
            <w:tcW w:w="1323" w:type="dxa"/>
            <w:vAlign w:val="center"/>
          </w:tcPr>
          <w:p w14:paraId="391258CC" w14:textId="5AE4A72C" w:rsidR="00165C17" w:rsidRPr="00FC24E3" w:rsidRDefault="00CC59AD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0FE56D65" w14:textId="1E1E8323" w:rsidR="00165C17" w:rsidRPr="00FC24E3" w:rsidRDefault="00CC59AD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6FA262A7" w14:textId="0B492736" w:rsidR="00165C17" w:rsidRDefault="00CC59AD" w:rsidP="00B351A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Blood; Cancer</w:t>
            </w:r>
          </w:p>
        </w:tc>
      </w:tr>
      <w:tr w:rsidR="00CB7FD6" w:rsidRPr="00693DE1" w14:paraId="4CE4D89E" w14:textId="77777777" w:rsidTr="00CB7FD6">
        <w:tc>
          <w:tcPr>
            <w:tcW w:w="3859" w:type="dxa"/>
          </w:tcPr>
          <w:p w14:paraId="32F49FDB" w14:textId="77777777" w:rsidR="00CB7FD6" w:rsidRPr="00693DE1" w:rsidRDefault="00CB7FD6" w:rsidP="00014E73">
            <w:pPr>
              <w:rPr>
                <w:sz w:val="20"/>
                <w:szCs w:val="20"/>
              </w:rPr>
            </w:pPr>
            <w:r w:rsidRPr="00CB7FD6">
              <w:rPr>
                <w:sz w:val="20"/>
                <w:szCs w:val="20"/>
              </w:rPr>
              <w:t xml:space="preserve">Animal study of intelligent irrigation liquid flow control system in </w:t>
            </w:r>
            <w:proofErr w:type="spellStart"/>
            <w:r w:rsidRPr="00CB7FD6">
              <w:rPr>
                <w:sz w:val="20"/>
                <w:szCs w:val="20"/>
              </w:rPr>
              <w:t>ureteroscopic</w:t>
            </w:r>
            <w:proofErr w:type="spellEnd"/>
            <w:r w:rsidRPr="00CB7FD6">
              <w:rPr>
                <w:sz w:val="20"/>
                <w:szCs w:val="20"/>
              </w:rPr>
              <w:t xml:space="preserve"> laser lithotripsy</w:t>
            </w:r>
          </w:p>
        </w:tc>
        <w:tc>
          <w:tcPr>
            <w:tcW w:w="1948" w:type="dxa"/>
          </w:tcPr>
          <w:p w14:paraId="6DA574B0" w14:textId="77777777" w:rsidR="00CB7FD6" w:rsidRPr="00693DE1" w:rsidRDefault="00CB7FD6" w:rsidP="00014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Heng Chin Tiong</w:t>
            </w:r>
          </w:p>
        </w:tc>
        <w:tc>
          <w:tcPr>
            <w:tcW w:w="1323" w:type="dxa"/>
          </w:tcPr>
          <w:p w14:paraId="7F7A85DC" w14:textId="77777777" w:rsidR="00CB7FD6" w:rsidRPr="00693DE1" w:rsidRDefault="00CB7FD6" w:rsidP="00014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NTFGH</w:t>
            </w:r>
          </w:p>
        </w:tc>
        <w:tc>
          <w:tcPr>
            <w:tcW w:w="1256" w:type="dxa"/>
          </w:tcPr>
          <w:p w14:paraId="1A6E47EE" w14:textId="77777777" w:rsidR="00CB7FD6" w:rsidRPr="00693DE1" w:rsidRDefault="00CB7FD6" w:rsidP="00014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MedTech</w:t>
            </w:r>
          </w:p>
        </w:tc>
        <w:tc>
          <w:tcPr>
            <w:tcW w:w="1526" w:type="dxa"/>
          </w:tcPr>
          <w:p w14:paraId="13CA2472" w14:textId="2307FD32" w:rsidR="00CB7FD6" w:rsidRPr="00693DE1" w:rsidRDefault="00104192" w:rsidP="00014E73">
            <w:pPr>
              <w:jc w:val="center"/>
              <w:rPr>
                <w:sz w:val="20"/>
                <w:szCs w:val="20"/>
              </w:rPr>
            </w:pPr>
            <w:r w:rsidRPr="00104192">
              <w:rPr>
                <w:sz w:val="20"/>
                <w:szCs w:val="20"/>
              </w:rPr>
              <w:t xml:space="preserve">Renal </w:t>
            </w:r>
            <w:r>
              <w:rPr>
                <w:sz w:val="20"/>
                <w:szCs w:val="20"/>
              </w:rPr>
              <w:t xml:space="preserve">&amp; </w:t>
            </w:r>
            <w:r w:rsidRPr="00104192">
              <w:rPr>
                <w:sz w:val="20"/>
                <w:szCs w:val="20"/>
              </w:rPr>
              <w:t>Urogenital</w:t>
            </w:r>
          </w:p>
        </w:tc>
      </w:tr>
      <w:tr w:rsidR="00CB7FD6" w:rsidRPr="00FC24E3" w14:paraId="6AEC0E23" w14:textId="77777777" w:rsidTr="00CB7FD6">
        <w:tc>
          <w:tcPr>
            <w:tcW w:w="3859" w:type="dxa"/>
          </w:tcPr>
          <w:p w14:paraId="02570FE0" w14:textId="77777777" w:rsidR="00CB7FD6" w:rsidRPr="00FC24E3" w:rsidRDefault="00CB7FD6" w:rsidP="00014E73">
            <w:pPr>
              <w:rPr>
                <w:rFonts w:cstheme="minorHAnsi"/>
                <w:sz w:val="20"/>
                <w:szCs w:val="20"/>
              </w:rPr>
            </w:pPr>
            <w:r w:rsidRPr="00CB7FD6">
              <w:rPr>
                <w:rFonts w:cstheme="minorHAnsi"/>
                <w:sz w:val="20"/>
                <w:szCs w:val="20"/>
              </w:rPr>
              <w:t>Clinical Decision Support Algorithm using Steroid Profiling with Artificial Intelligence for Diagnosis of Curable Hypertension</w:t>
            </w:r>
          </w:p>
        </w:tc>
        <w:tc>
          <w:tcPr>
            <w:tcW w:w="1948" w:type="dxa"/>
          </w:tcPr>
          <w:p w14:paraId="6108BC1F" w14:textId="77777777" w:rsidR="00CB7FD6" w:rsidRPr="00FC24E3" w:rsidRDefault="00CB7FD6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FD6">
              <w:rPr>
                <w:rFonts w:cstheme="minorHAnsi"/>
                <w:sz w:val="20"/>
                <w:szCs w:val="20"/>
              </w:rPr>
              <w:t>Puar Hai Kiat, Troy</w:t>
            </w:r>
          </w:p>
        </w:tc>
        <w:tc>
          <w:tcPr>
            <w:tcW w:w="1323" w:type="dxa"/>
          </w:tcPr>
          <w:p w14:paraId="2725D080" w14:textId="77777777" w:rsidR="00CB7FD6" w:rsidRPr="00FC24E3" w:rsidRDefault="00CB7FD6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CGH</w:t>
            </w:r>
          </w:p>
        </w:tc>
        <w:tc>
          <w:tcPr>
            <w:tcW w:w="1256" w:type="dxa"/>
          </w:tcPr>
          <w:p w14:paraId="70BC83CE" w14:textId="77777777" w:rsidR="00CB7FD6" w:rsidRPr="00FC24E3" w:rsidRDefault="00CB7FD6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MedTech</w:t>
            </w:r>
          </w:p>
        </w:tc>
        <w:tc>
          <w:tcPr>
            <w:tcW w:w="1526" w:type="dxa"/>
          </w:tcPr>
          <w:p w14:paraId="0B1976B7" w14:textId="565AB99C" w:rsidR="00CB7FD6" w:rsidRPr="00FC24E3" w:rsidRDefault="006D4FAD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D4FAD">
              <w:rPr>
                <w:rFonts w:cstheme="minorHAnsi"/>
                <w:sz w:val="20"/>
                <w:szCs w:val="20"/>
              </w:rPr>
              <w:t>Cardiovascula</w:t>
            </w:r>
            <w:r>
              <w:rPr>
                <w:rFonts w:cstheme="minorHAnsi"/>
                <w:sz w:val="20"/>
                <w:szCs w:val="20"/>
              </w:rPr>
              <w:t xml:space="preserve">r; </w:t>
            </w:r>
            <w:r w:rsidRPr="006D4FAD">
              <w:rPr>
                <w:rFonts w:cstheme="minorHAnsi"/>
                <w:sz w:val="20"/>
                <w:szCs w:val="20"/>
              </w:rPr>
              <w:t>Metabolic and Endocrine</w:t>
            </w:r>
          </w:p>
        </w:tc>
      </w:tr>
      <w:tr w:rsidR="00CB7FD6" w:rsidRPr="00FC24E3" w14:paraId="718F0579" w14:textId="77777777" w:rsidTr="00CB7FD6">
        <w:tc>
          <w:tcPr>
            <w:tcW w:w="3859" w:type="dxa"/>
          </w:tcPr>
          <w:p w14:paraId="7CE755BD" w14:textId="77777777" w:rsidR="00CB7FD6" w:rsidRPr="00FC24E3" w:rsidRDefault="00CB7FD6" w:rsidP="00014E73">
            <w:pPr>
              <w:rPr>
                <w:rFonts w:cstheme="minorHAnsi"/>
                <w:sz w:val="20"/>
                <w:szCs w:val="20"/>
              </w:rPr>
            </w:pPr>
            <w:r w:rsidRPr="00CB7FD6">
              <w:rPr>
                <w:rFonts w:cstheme="minorHAnsi"/>
                <w:sz w:val="20"/>
                <w:szCs w:val="20"/>
              </w:rPr>
              <w:t>Development of an advanced airway suction catheter for emergency airway management</w:t>
            </w:r>
          </w:p>
        </w:tc>
        <w:tc>
          <w:tcPr>
            <w:tcW w:w="1948" w:type="dxa"/>
          </w:tcPr>
          <w:p w14:paraId="51D12BC5" w14:textId="77777777" w:rsidR="00CB7FD6" w:rsidRPr="00FC24E3" w:rsidRDefault="00CB7FD6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B7FD6">
              <w:rPr>
                <w:rFonts w:cstheme="minorHAnsi"/>
                <w:sz w:val="20"/>
                <w:szCs w:val="20"/>
              </w:rPr>
              <w:t>Ng Jet Yue Alexander</w:t>
            </w:r>
          </w:p>
        </w:tc>
        <w:tc>
          <w:tcPr>
            <w:tcW w:w="1323" w:type="dxa"/>
          </w:tcPr>
          <w:p w14:paraId="608904FF" w14:textId="77777777" w:rsidR="00CB7FD6" w:rsidRPr="00FC24E3" w:rsidRDefault="00CB7FD6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NUH</w:t>
            </w:r>
          </w:p>
        </w:tc>
        <w:tc>
          <w:tcPr>
            <w:tcW w:w="1256" w:type="dxa"/>
          </w:tcPr>
          <w:p w14:paraId="0391A214" w14:textId="77777777" w:rsidR="00CB7FD6" w:rsidRPr="00FC24E3" w:rsidRDefault="00CB7FD6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MedTech</w:t>
            </w:r>
          </w:p>
        </w:tc>
        <w:tc>
          <w:tcPr>
            <w:tcW w:w="1526" w:type="dxa"/>
          </w:tcPr>
          <w:p w14:paraId="05037AEA" w14:textId="780DF36E" w:rsidR="00CB7FD6" w:rsidRPr="00FC24E3" w:rsidRDefault="006D4FAD" w:rsidP="00014E7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D4FAD">
              <w:rPr>
                <w:rFonts w:cstheme="minorHAnsi"/>
                <w:sz w:val="20"/>
                <w:szCs w:val="20"/>
              </w:rPr>
              <w:t>Oral and Gastrointestinal</w:t>
            </w:r>
            <w:r>
              <w:rPr>
                <w:rFonts w:cstheme="minorHAnsi"/>
                <w:sz w:val="20"/>
                <w:szCs w:val="20"/>
              </w:rPr>
              <w:t xml:space="preserve">; </w:t>
            </w:r>
            <w:r w:rsidRPr="006D4FAD">
              <w:rPr>
                <w:rFonts w:cstheme="minorHAnsi"/>
                <w:sz w:val="20"/>
                <w:szCs w:val="20"/>
              </w:rPr>
              <w:t>Respiratory</w:t>
            </w:r>
          </w:p>
        </w:tc>
      </w:tr>
    </w:tbl>
    <w:p w14:paraId="697B9B6A" w14:textId="77777777" w:rsidR="00722BD5" w:rsidRDefault="00722BD5" w:rsidP="00FC24E3">
      <w:pPr>
        <w:rPr>
          <w:b/>
          <w:bCs/>
          <w:sz w:val="28"/>
          <w:szCs w:val="28"/>
        </w:rPr>
      </w:pPr>
    </w:p>
    <w:p w14:paraId="6626CDAC" w14:textId="648EE87C" w:rsidR="00FC24E3" w:rsidRPr="006A66A7" w:rsidRDefault="00FC24E3" w:rsidP="00FC24E3">
      <w:pPr>
        <w:rPr>
          <w:b/>
          <w:bCs/>
          <w:sz w:val="28"/>
          <w:szCs w:val="28"/>
        </w:rPr>
      </w:pPr>
      <w:r w:rsidRPr="006F4F02">
        <w:rPr>
          <w:b/>
          <w:bCs/>
          <w:sz w:val="28"/>
          <w:szCs w:val="28"/>
        </w:rPr>
        <w:t>I2D Projects Awarded in FY2023</w:t>
      </w:r>
      <w:bookmarkStart w:id="3" w:name="FY2023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FC24E3" w:rsidRPr="006A66A7" w14:paraId="5670AC88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p w14:paraId="79AD2AC7" w14:textId="77777777" w:rsidR="00FC24E3" w:rsidRPr="006A66A7" w:rsidRDefault="00FC24E3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034F18B2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0C7316A5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36387157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2E60E652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FC24E3" w:rsidRPr="009E4FEC" w14:paraId="10492678" w14:textId="77777777" w:rsidTr="009963C4">
        <w:tc>
          <w:tcPr>
            <w:tcW w:w="3859" w:type="dxa"/>
            <w:vAlign w:val="center"/>
          </w:tcPr>
          <w:p w14:paraId="3B97C7F4" w14:textId="0F0D7B49" w:rsidR="00FC24E3" w:rsidRPr="00FC24E3" w:rsidRDefault="00FC24E3" w:rsidP="009963C4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3D Printed </w:t>
            </w: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osteoinductive</w:t>
            </w:r>
            <w:proofErr w:type="spellEnd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bone void filler</w:t>
            </w:r>
          </w:p>
        </w:tc>
        <w:tc>
          <w:tcPr>
            <w:tcW w:w="1948" w:type="dxa"/>
            <w:vAlign w:val="center"/>
          </w:tcPr>
          <w:p w14:paraId="48DEC0B8" w14:textId="133F692D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Woo Yew Lok</w:t>
            </w:r>
          </w:p>
        </w:tc>
        <w:tc>
          <w:tcPr>
            <w:tcW w:w="1323" w:type="dxa"/>
            <w:vAlign w:val="center"/>
          </w:tcPr>
          <w:p w14:paraId="24942DF5" w14:textId="2292BC4D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63B3E50C" w14:textId="44D7D65A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0766DD6C" w14:textId="26F9017F" w:rsidR="00FC24E3" w:rsidRPr="00FC24E3" w:rsidRDefault="004F0F57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F0F57">
              <w:rPr>
                <w:rFonts w:cstheme="minorHAnsi"/>
                <w:sz w:val="20"/>
                <w:szCs w:val="20"/>
              </w:rPr>
              <w:t>Musculoskeletal</w:t>
            </w:r>
          </w:p>
        </w:tc>
      </w:tr>
      <w:tr w:rsidR="00FC24E3" w:rsidRPr="009E4FEC" w14:paraId="4C608227" w14:textId="77777777" w:rsidTr="009963C4">
        <w:tc>
          <w:tcPr>
            <w:tcW w:w="3859" w:type="dxa"/>
            <w:vAlign w:val="center"/>
          </w:tcPr>
          <w:p w14:paraId="61557FD7" w14:textId="0181BD2A" w:rsidR="00FC24E3" w:rsidRPr="00FC24E3" w:rsidRDefault="00FC24E3" w:rsidP="009963C4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Evaluating </w:t>
            </w: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hCMV</w:t>
            </w:r>
            <w:proofErr w:type="spellEnd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-specific T cell and NK cell response with a rapid assay to guide the clinical management of </w:t>
            </w: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hCMV</w:t>
            </w:r>
            <w:proofErr w:type="spellEnd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reactivation</w:t>
            </w:r>
          </w:p>
        </w:tc>
        <w:tc>
          <w:tcPr>
            <w:tcW w:w="1948" w:type="dxa"/>
            <w:vAlign w:val="center"/>
          </w:tcPr>
          <w:p w14:paraId="2816486D" w14:textId="1B7E69BA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Anthony Tanoto TAN</w:t>
            </w:r>
          </w:p>
        </w:tc>
        <w:tc>
          <w:tcPr>
            <w:tcW w:w="1323" w:type="dxa"/>
            <w:vAlign w:val="center"/>
          </w:tcPr>
          <w:p w14:paraId="79E557F5" w14:textId="724E9D27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Duke-NUS</w:t>
            </w:r>
          </w:p>
        </w:tc>
        <w:tc>
          <w:tcPr>
            <w:tcW w:w="1256" w:type="dxa"/>
            <w:vAlign w:val="center"/>
          </w:tcPr>
          <w:p w14:paraId="6E6C5474" w14:textId="27471B21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4CF0C91F" w14:textId="6C0EB76B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Infectious Diseases</w:t>
            </w:r>
          </w:p>
        </w:tc>
      </w:tr>
    </w:tbl>
    <w:p w14:paraId="55E8D2F6" w14:textId="3411B3ED" w:rsidR="00FC24E3" w:rsidRDefault="00FC24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0F5528C" w14:textId="3A4A77F5" w:rsidR="00421DEA" w:rsidRPr="006A66A7" w:rsidRDefault="00421DEA" w:rsidP="00421DEA">
      <w:pPr>
        <w:rPr>
          <w:b/>
          <w:bCs/>
          <w:sz w:val="28"/>
          <w:szCs w:val="28"/>
        </w:rPr>
      </w:pPr>
      <w:bookmarkStart w:id="4" w:name="FY2022"/>
      <w:r>
        <w:rPr>
          <w:b/>
          <w:bCs/>
          <w:sz w:val="28"/>
          <w:szCs w:val="28"/>
        </w:rPr>
        <w:lastRenderedPageBreak/>
        <w:t xml:space="preserve">I2D Projects Awarded in </w:t>
      </w:r>
      <w:r w:rsidRPr="006A66A7">
        <w:rPr>
          <w:b/>
          <w:bCs/>
          <w:sz w:val="28"/>
          <w:szCs w:val="28"/>
        </w:rPr>
        <w:t>FY</w:t>
      </w:r>
      <w:r>
        <w:rPr>
          <w:b/>
          <w:bCs/>
          <w:sz w:val="28"/>
          <w:szCs w:val="28"/>
        </w:rPr>
        <w:t>202</w:t>
      </w:r>
      <w:r w:rsidR="009E4FEC">
        <w:rPr>
          <w:b/>
          <w:bCs/>
          <w:sz w:val="28"/>
          <w:szCs w:val="28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9E4FEC" w:rsidRPr="006A66A7" w14:paraId="15245336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4"/>
          <w:p w14:paraId="0E6CB15C" w14:textId="77777777" w:rsidR="00421DEA" w:rsidRPr="006A66A7" w:rsidRDefault="00421DEA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7ADCCA7E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03514D32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610B2FBC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05331E76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9E4FEC" w:rsidRPr="009E4FEC" w14:paraId="239E6F3D" w14:textId="77777777" w:rsidTr="009963C4">
        <w:tc>
          <w:tcPr>
            <w:tcW w:w="3859" w:type="dxa"/>
            <w:vAlign w:val="center"/>
          </w:tcPr>
          <w:p w14:paraId="2D98F6E4" w14:textId="1E17C6EB" w:rsidR="009E4FEC" w:rsidRPr="009E4FEC" w:rsidRDefault="009E4FEC" w:rsidP="009963C4">
            <w:pPr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CXCL5, a potential protein therapy for systemic lupus erythematosus </w:t>
            </w:r>
          </w:p>
        </w:tc>
        <w:tc>
          <w:tcPr>
            <w:tcW w:w="1948" w:type="dxa"/>
            <w:vAlign w:val="center"/>
          </w:tcPr>
          <w:p w14:paraId="60444C1D" w14:textId="6EE994B2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Fan Xiubo</w:t>
            </w:r>
          </w:p>
        </w:tc>
        <w:tc>
          <w:tcPr>
            <w:tcW w:w="1323" w:type="dxa"/>
            <w:vAlign w:val="center"/>
          </w:tcPr>
          <w:p w14:paraId="3728D2B9" w14:textId="2E66F651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3428C30C" w14:textId="369E73E1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1ACF73E9" w14:textId="77D054D4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Rheumatology &amp; Immunology</w:t>
            </w:r>
          </w:p>
        </w:tc>
      </w:tr>
      <w:tr w:rsidR="009E4FEC" w:rsidRPr="009E4FEC" w14:paraId="6BC6D703" w14:textId="77777777" w:rsidTr="009963C4">
        <w:tc>
          <w:tcPr>
            <w:tcW w:w="3859" w:type="dxa"/>
            <w:vAlign w:val="center"/>
          </w:tcPr>
          <w:p w14:paraId="101E367A" w14:textId="010164CF" w:rsidR="009E4FEC" w:rsidRPr="009E4FEC" w:rsidRDefault="009E4FEC" w:rsidP="009963C4">
            <w:pPr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Design, Development, Clinical Trial and Pilot Manufacturing of Contaminant-free Nasogastric Tube Tip Locator (</w:t>
            </w:r>
            <w:proofErr w:type="spellStart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Puffinder</w:t>
            </w:r>
            <w:proofErr w:type="spellEnd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48" w:type="dxa"/>
            <w:vAlign w:val="center"/>
          </w:tcPr>
          <w:p w14:paraId="721CAC73" w14:textId="2D850A0E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Siti Zubaidah Mordiffi</w:t>
            </w:r>
          </w:p>
        </w:tc>
        <w:tc>
          <w:tcPr>
            <w:tcW w:w="1323" w:type="dxa"/>
            <w:vAlign w:val="center"/>
          </w:tcPr>
          <w:p w14:paraId="5110B894" w14:textId="3F043EA5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0985E8E6" w14:textId="0E533DE8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71447EF1" w14:textId="2A7AAE8C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Oral and Gastrointestinal</w:t>
            </w:r>
          </w:p>
        </w:tc>
      </w:tr>
      <w:tr w:rsidR="009E4FEC" w:rsidRPr="009E4FEC" w14:paraId="7DD0961C" w14:textId="77777777" w:rsidTr="009963C4">
        <w:tc>
          <w:tcPr>
            <w:tcW w:w="3859" w:type="dxa"/>
            <w:vAlign w:val="center"/>
          </w:tcPr>
          <w:p w14:paraId="46338AD8" w14:textId="63DF7F0C" w:rsidR="009E4FEC" w:rsidRPr="009E4FEC" w:rsidRDefault="009E4FEC" w:rsidP="009963C4">
            <w:pPr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Active delivery of Sirolimus-loaded </w:t>
            </w:r>
            <w:proofErr w:type="spellStart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ultraSound</w:t>
            </w:r>
            <w:proofErr w:type="spellEnd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-responsive </w:t>
            </w:r>
            <w:proofErr w:type="gramStart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Multi-cavity</w:t>
            </w:r>
            <w:proofErr w:type="gramEnd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microParticle</w:t>
            </w:r>
            <w:proofErr w:type="spellEnd"/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(SSMPs) for the treatment of vascular restenosis</w:t>
            </w:r>
          </w:p>
        </w:tc>
        <w:tc>
          <w:tcPr>
            <w:tcW w:w="1948" w:type="dxa"/>
            <w:vAlign w:val="center"/>
          </w:tcPr>
          <w:p w14:paraId="42626AF1" w14:textId="1019CB0A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Yeo Khung Keong</w:t>
            </w:r>
          </w:p>
        </w:tc>
        <w:tc>
          <w:tcPr>
            <w:tcW w:w="1323" w:type="dxa"/>
            <w:vAlign w:val="center"/>
          </w:tcPr>
          <w:p w14:paraId="54AD7DA9" w14:textId="20E402C8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NHCS</w:t>
            </w:r>
          </w:p>
        </w:tc>
        <w:tc>
          <w:tcPr>
            <w:tcW w:w="1256" w:type="dxa"/>
            <w:vAlign w:val="center"/>
          </w:tcPr>
          <w:p w14:paraId="1EBA9BA1" w14:textId="3F86EC5A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77F14427" w14:textId="36261B14" w:rsidR="009E4FEC" w:rsidRPr="009E4FEC" w:rsidRDefault="009E4FEC" w:rsidP="009E4F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4FEC">
              <w:rPr>
                <w:rFonts w:ascii="Calibri" w:hAnsi="Calibri" w:cs="Calibri"/>
                <w:color w:val="000000"/>
                <w:sz w:val="20"/>
                <w:szCs w:val="20"/>
              </w:rPr>
              <w:t>Cardiology</w:t>
            </w:r>
          </w:p>
        </w:tc>
      </w:tr>
    </w:tbl>
    <w:p w14:paraId="05D64483" w14:textId="77777777" w:rsidR="009963C4" w:rsidRDefault="009963C4" w:rsidP="00421DEA">
      <w:pPr>
        <w:rPr>
          <w:b/>
          <w:bCs/>
          <w:sz w:val="28"/>
          <w:szCs w:val="28"/>
        </w:rPr>
      </w:pPr>
    </w:p>
    <w:p w14:paraId="0B0CBC31" w14:textId="19A90FF7" w:rsidR="00421DEA" w:rsidRPr="006A66A7" w:rsidRDefault="00421DEA" w:rsidP="00421DEA">
      <w:pPr>
        <w:rPr>
          <w:b/>
          <w:bCs/>
          <w:sz w:val="28"/>
          <w:szCs w:val="28"/>
        </w:rPr>
      </w:pPr>
      <w:bookmarkStart w:id="5" w:name="FY2021"/>
      <w:r>
        <w:rPr>
          <w:b/>
          <w:bCs/>
          <w:sz w:val="28"/>
          <w:szCs w:val="28"/>
        </w:rPr>
        <w:t xml:space="preserve">I2D Projects Awarded in </w:t>
      </w:r>
      <w:r w:rsidRPr="006A66A7">
        <w:rPr>
          <w:b/>
          <w:bCs/>
          <w:sz w:val="28"/>
          <w:szCs w:val="28"/>
        </w:rPr>
        <w:t>FY</w:t>
      </w:r>
      <w:r>
        <w:rPr>
          <w:b/>
          <w:bCs/>
          <w:sz w:val="28"/>
          <w:szCs w:val="28"/>
        </w:rPr>
        <w:t>202</w:t>
      </w:r>
      <w:r w:rsidR="009E4FEC">
        <w:rPr>
          <w:b/>
          <w:bCs/>
          <w:sz w:val="28"/>
          <w:szCs w:val="28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297595" w:rsidRPr="006A66A7" w14:paraId="036E5EFA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5"/>
          <w:p w14:paraId="029C5F73" w14:textId="77777777" w:rsidR="00421DEA" w:rsidRPr="006A66A7" w:rsidRDefault="00421DEA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4406625E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43F894B4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326DA518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33634C2E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297595" w:rsidRPr="006A66A7" w14:paraId="7035B920" w14:textId="77777777" w:rsidTr="009963C4">
        <w:tc>
          <w:tcPr>
            <w:tcW w:w="3859" w:type="dxa"/>
            <w:vAlign w:val="center"/>
          </w:tcPr>
          <w:p w14:paraId="3C3E3D44" w14:textId="68CDD793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Frailty Screening using </w:t>
            </w:r>
            <w:proofErr w:type="spellStart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SCREENii</w:t>
            </w:r>
            <w:proofErr w:type="spellEnd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(Space-saving, Cost-efficient, Responsive, </w:t>
            </w:r>
            <w:proofErr w:type="gramStart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Economizes</w:t>
            </w:r>
            <w:proofErr w:type="gramEnd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time, Easy-to-use, uses Normative data, Innovative, Intelligent)</w:t>
            </w:r>
          </w:p>
        </w:tc>
        <w:tc>
          <w:tcPr>
            <w:tcW w:w="1948" w:type="dxa"/>
            <w:vAlign w:val="center"/>
          </w:tcPr>
          <w:p w14:paraId="3AC12621" w14:textId="3BD40D8D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Pua Yong Hao</w:t>
            </w:r>
          </w:p>
        </w:tc>
        <w:tc>
          <w:tcPr>
            <w:tcW w:w="1323" w:type="dxa"/>
            <w:vAlign w:val="center"/>
          </w:tcPr>
          <w:p w14:paraId="1EE0A452" w14:textId="54142F99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2B0C9995" w14:textId="54B6D500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1D6CC106" w14:textId="06BA1397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Musculoskeletal</w:t>
            </w:r>
          </w:p>
        </w:tc>
      </w:tr>
      <w:tr w:rsidR="00297595" w:rsidRPr="006A66A7" w14:paraId="6F0FFB1E" w14:textId="77777777" w:rsidTr="009963C4">
        <w:tc>
          <w:tcPr>
            <w:tcW w:w="3859" w:type="dxa"/>
            <w:vAlign w:val="center"/>
          </w:tcPr>
          <w:p w14:paraId="580BF86F" w14:textId="5118AA52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Evaluation of an intraocular delivery system for VEGF siRNA in treating retinal disorders</w:t>
            </w:r>
          </w:p>
        </w:tc>
        <w:tc>
          <w:tcPr>
            <w:tcW w:w="1948" w:type="dxa"/>
            <w:vAlign w:val="center"/>
          </w:tcPr>
          <w:p w14:paraId="5E46A53F" w14:textId="70E7ADC3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Wang </w:t>
            </w: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Xiaomeng</w:t>
            </w:r>
          </w:p>
        </w:tc>
        <w:tc>
          <w:tcPr>
            <w:tcW w:w="1323" w:type="dxa"/>
            <w:vAlign w:val="center"/>
          </w:tcPr>
          <w:p w14:paraId="573E4371" w14:textId="2572DF85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0AAE32ED" w14:textId="435FFECF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57E45EA6" w14:textId="54BF2231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297595" w:rsidRPr="006A66A7" w14:paraId="7C26E233" w14:textId="77777777" w:rsidTr="009963C4">
        <w:tc>
          <w:tcPr>
            <w:tcW w:w="3859" w:type="dxa"/>
            <w:vAlign w:val="center"/>
          </w:tcPr>
          <w:p w14:paraId="53218E8E" w14:textId="6757F7A6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Nanoprobe-Based Mutation Assays for Precision Medicine in Colorectal Cancer Treatment</w:t>
            </w:r>
          </w:p>
        </w:tc>
        <w:tc>
          <w:tcPr>
            <w:tcW w:w="1948" w:type="dxa"/>
            <w:vAlign w:val="center"/>
          </w:tcPr>
          <w:p w14:paraId="4966C3B7" w14:textId="34C4858E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Emile Tan Kwong Wei</w:t>
            </w:r>
          </w:p>
        </w:tc>
        <w:tc>
          <w:tcPr>
            <w:tcW w:w="1323" w:type="dxa"/>
            <w:vAlign w:val="center"/>
          </w:tcPr>
          <w:p w14:paraId="066F0D10" w14:textId="42F5AA1D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6D54E086" w14:textId="438F8738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6C3659FB" w14:textId="74434BE1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297595" w:rsidRPr="006A66A7" w14:paraId="3AD16D08" w14:textId="77777777" w:rsidTr="009963C4">
        <w:tc>
          <w:tcPr>
            <w:tcW w:w="3859" w:type="dxa"/>
            <w:vAlign w:val="center"/>
          </w:tcPr>
          <w:p w14:paraId="7AC0ADA5" w14:textId="724461CA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Development of a proprietary cGMP cord blood (CB) derived </w:t>
            </w:r>
            <w:proofErr w:type="spellStart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γδ</w:t>
            </w:r>
            <w:proofErr w:type="spellEnd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 cell platform for cancer immunotherapy</w:t>
            </w:r>
          </w:p>
        </w:tc>
        <w:tc>
          <w:tcPr>
            <w:tcW w:w="1948" w:type="dxa"/>
            <w:vAlign w:val="center"/>
          </w:tcPr>
          <w:p w14:paraId="4CD27B2B" w14:textId="2B8E3BEF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Alice Cheung</w:t>
            </w:r>
          </w:p>
        </w:tc>
        <w:tc>
          <w:tcPr>
            <w:tcW w:w="1323" w:type="dxa"/>
            <w:vAlign w:val="center"/>
          </w:tcPr>
          <w:p w14:paraId="41CBED93" w14:textId="658BE83C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4765E8C8" w14:textId="54C2DD17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2BA02C54" w14:textId="52A899FD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297595" w:rsidRPr="006A66A7" w14:paraId="35524E86" w14:textId="77777777" w:rsidTr="009963C4">
        <w:tc>
          <w:tcPr>
            <w:tcW w:w="3859" w:type="dxa"/>
            <w:vAlign w:val="center"/>
          </w:tcPr>
          <w:p w14:paraId="0F508F92" w14:textId="755009BA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Magnetic adjunct treatment to enhance chemotherapeutic outcome in patients with breast cancer</w:t>
            </w:r>
          </w:p>
        </w:tc>
        <w:tc>
          <w:tcPr>
            <w:tcW w:w="1948" w:type="dxa"/>
            <w:vAlign w:val="center"/>
          </w:tcPr>
          <w:p w14:paraId="20A08857" w14:textId="1A9212B8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Alfredo Franco-Obregón</w:t>
            </w:r>
          </w:p>
        </w:tc>
        <w:tc>
          <w:tcPr>
            <w:tcW w:w="1323" w:type="dxa"/>
            <w:vAlign w:val="center"/>
          </w:tcPr>
          <w:p w14:paraId="499B4334" w14:textId="43592D7F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646DF44F" w14:textId="29286890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69427368" w14:textId="0E401423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297595" w:rsidRPr="006A66A7" w14:paraId="20B1FF0C" w14:textId="77777777" w:rsidTr="009963C4">
        <w:tc>
          <w:tcPr>
            <w:tcW w:w="3859" w:type="dxa"/>
            <w:vAlign w:val="center"/>
          </w:tcPr>
          <w:p w14:paraId="319B3A2E" w14:textId="70E4D0EB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Pre-clinical safety study and manufacturing optimization of laminin-based cultured epithelial autografts (CEA) in Good Manufacturing Practice setting for a first-in-human burns trial</w:t>
            </w:r>
          </w:p>
        </w:tc>
        <w:tc>
          <w:tcPr>
            <w:tcW w:w="1948" w:type="dxa"/>
            <w:vAlign w:val="center"/>
          </w:tcPr>
          <w:p w14:paraId="2B13C5D6" w14:textId="152FAA6E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Chua Wen Choong Alvin</w:t>
            </w:r>
          </w:p>
        </w:tc>
        <w:tc>
          <w:tcPr>
            <w:tcW w:w="1323" w:type="dxa"/>
            <w:vAlign w:val="center"/>
          </w:tcPr>
          <w:p w14:paraId="30997564" w14:textId="4F3349F6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0A393E38" w14:textId="4B51428E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5114A95C" w14:textId="07731223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Dermatology</w:t>
            </w:r>
          </w:p>
        </w:tc>
      </w:tr>
      <w:tr w:rsidR="00297595" w:rsidRPr="006A66A7" w14:paraId="7E0C3D8C" w14:textId="77777777" w:rsidTr="009963C4">
        <w:tc>
          <w:tcPr>
            <w:tcW w:w="3859" w:type="dxa"/>
            <w:vAlign w:val="center"/>
          </w:tcPr>
          <w:p w14:paraId="679233EB" w14:textId="60A9F688" w:rsidR="00297595" w:rsidRPr="00297595" w:rsidRDefault="00297595" w:rsidP="009963C4">
            <w:pPr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Development of anti-acne smart bomb – a novel targeted treatment </w:t>
            </w:r>
          </w:p>
        </w:tc>
        <w:tc>
          <w:tcPr>
            <w:tcW w:w="1948" w:type="dxa"/>
            <w:vAlign w:val="center"/>
          </w:tcPr>
          <w:p w14:paraId="6EDE9FED" w14:textId="223A6356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Maurice Adrianus Monique van </w:t>
            </w:r>
            <w:proofErr w:type="spellStart"/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Steensel</w:t>
            </w:r>
            <w:proofErr w:type="spellEnd"/>
          </w:p>
        </w:tc>
        <w:tc>
          <w:tcPr>
            <w:tcW w:w="1323" w:type="dxa"/>
            <w:vAlign w:val="center"/>
          </w:tcPr>
          <w:p w14:paraId="6DAA33F7" w14:textId="7DA940A0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NTU-LKC</w:t>
            </w:r>
          </w:p>
        </w:tc>
        <w:tc>
          <w:tcPr>
            <w:tcW w:w="1256" w:type="dxa"/>
            <w:vAlign w:val="center"/>
          </w:tcPr>
          <w:p w14:paraId="35988816" w14:textId="648B864E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37A9897C" w14:textId="57AC4403" w:rsidR="00297595" w:rsidRPr="00297595" w:rsidRDefault="00297595" w:rsidP="0029759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595">
              <w:rPr>
                <w:rFonts w:ascii="Calibri" w:hAnsi="Calibri" w:cs="Calibri"/>
                <w:color w:val="000000"/>
                <w:sz w:val="20"/>
                <w:szCs w:val="20"/>
              </w:rPr>
              <w:t>Dermatology</w:t>
            </w:r>
          </w:p>
        </w:tc>
      </w:tr>
    </w:tbl>
    <w:p w14:paraId="533A9FAE" w14:textId="77777777" w:rsidR="00421DEA" w:rsidRDefault="00421D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329A076" w14:textId="63C1A43E" w:rsidR="00421DEA" w:rsidRPr="006A66A7" w:rsidRDefault="00421DEA" w:rsidP="00421DEA">
      <w:pPr>
        <w:rPr>
          <w:b/>
          <w:bCs/>
          <w:sz w:val="28"/>
          <w:szCs w:val="28"/>
        </w:rPr>
      </w:pPr>
      <w:bookmarkStart w:id="6" w:name="FY2020"/>
      <w:r>
        <w:rPr>
          <w:b/>
          <w:bCs/>
          <w:sz w:val="28"/>
          <w:szCs w:val="28"/>
        </w:rPr>
        <w:lastRenderedPageBreak/>
        <w:t xml:space="preserve">I2D Projects Awarded in </w:t>
      </w:r>
      <w:r w:rsidRPr="006A66A7">
        <w:rPr>
          <w:b/>
          <w:bCs/>
          <w:sz w:val="28"/>
          <w:szCs w:val="28"/>
        </w:rPr>
        <w:t>FY</w:t>
      </w:r>
      <w:r>
        <w:rPr>
          <w:b/>
          <w:bCs/>
          <w:sz w:val="28"/>
          <w:szCs w:val="28"/>
        </w:rPr>
        <w:t>20</w:t>
      </w:r>
      <w:r w:rsidR="009E4FEC">
        <w:rPr>
          <w:b/>
          <w:bCs/>
          <w:sz w:val="28"/>
          <w:szCs w:val="28"/>
        </w:rPr>
        <w:t>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421DEA" w:rsidRPr="006A66A7" w14:paraId="60B6518F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6"/>
          <w:p w14:paraId="0EFD8CB0" w14:textId="77777777" w:rsidR="00421DEA" w:rsidRPr="006A66A7" w:rsidRDefault="00421DEA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300AE9CB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2DB7F0E1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04A0C34E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26713977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101453" w:rsidRPr="006A66A7" w14:paraId="634607DA" w14:textId="77777777" w:rsidTr="009963C4">
        <w:tc>
          <w:tcPr>
            <w:tcW w:w="3859" w:type="dxa"/>
            <w:vAlign w:val="center"/>
          </w:tcPr>
          <w:p w14:paraId="4D63D827" w14:textId="2DEF9078" w:rsidR="00101453" w:rsidRPr="00101453" w:rsidRDefault="00101453" w:rsidP="00101453">
            <w:pPr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A novel device to regulate drainage of cerebrospinal fluid from external ventricular drain (EVD)</w:t>
            </w:r>
          </w:p>
        </w:tc>
        <w:tc>
          <w:tcPr>
            <w:tcW w:w="1948" w:type="dxa"/>
            <w:vAlign w:val="center"/>
          </w:tcPr>
          <w:p w14:paraId="0A683E04" w14:textId="5A8612B3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Ling Ji Min</w:t>
            </w:r>
          </w:p>
        </w:tc>
        <w:tc>
          <w:tcPr>
            <w:tcW w:w="1323" w:type="dxa"/>
            <w:vAlign w:val="center"/>
          </w:tcPr>
          <w:p w14:paraId="5C1FDDDE" w14:textId="61597B73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NNI</w:t>
            </w:r>
          </w:p>
        </w:tc>
        <w:tc>
          <w:tcPr>
            <w:tcW w:w="1256" w:type="dxa"/>
            <w:vAlign w:val="center"/>
          </w:tcPr>
          <w:p w14:paraId="4D8F7340" w14:textId="7E6569BB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134543C8" w14:textId="139620E0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Neurology</w:t>
            </w:r>
          </w:p>
        </w:tc>
      </w:tr>
      <w:tr w:rsidR="00101453" w:rsidRPr="006A66A7" w14:paraId="4300000A" w14:textId="77777777" w:rsidTr="009963C4">
        <w:tc>
          <w:tcPr>
            <w:tcW w:w="3859" w:type="dxa"/>
            <w:vAlign w:val="center"/>
          </w:tcPr>
          <w:p w14:paraId="10A818E1" w14:textId="64884553" w:rsidR="00101453" w:rsidRPr="00101453" w:rsidRDefault="00101453" w:rsidP="00101453">
            <w:pPr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Therapeutic targeting of mutant p53 as an approach to improve cancer therapy</w:t>
            </w:r>
          </w:p>
        </w:tc>
        <w:tc>
          <w:tcPr>
            <w:tcW w:w="1948" w:type="dxa"/>
            <w:vAlign w:val="center"/>
          </w:tcPr>
          <w:p w14:paraId="1BCF2BAF" w14:textId="5AD87B5C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Kanaga Sabapathy</w:t>
            </w:r>
          </w:p>
        </w:tc>
        <w:tc>
          <w:tcPr>
            <w:tcW w:w="1323" w:type="dxa"/>
            <w:vAlign w:val="center"/>
          </w:tcPr>
          <w:p w14:paraId="75CB9809" w14:textId="40E1E164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NCCS</w:t>
            </w:r>
          </w:p>
        </w:tc>
        <w:tc>
          <w:tcPr>
            <w:tcW w:w="1256" w:type="dxa"/>
            <w:vAlign w:val="center"/>
          </w:tcPr>
          <w:p w14:paraId="1E948BB4" w14:textId="0177E142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43C04ABD" w14:textId="6F095712" w:rsidR="00101453" w:rsidRPr="00101453" w:rsidRDefault="00101453" w:rsidP="0010145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01453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</w:tbl>
    <w:p w14:paraId="7ECF617B" w14:textId="77777777" w:rsidR="009963C4" w:rsidRDefault="009963C4" w:rsidP="00421DEA">
      <w:pPr>
        <w:rPr>
          <w:b/>
          <w:bCs/>
          <w:sz w:val="28"/>
          <w:szCs w:val="28"/>
        </w:rPr>
      </w:pPr>
    </w:p>
    <w:p w14:paraId="19A635EC" w14:textId="0FA66DCF" w:rsidR="00421DEA" w:rsidRPr="006A66A7" w:rsidRDefault="00421DEA" w:rsidP="00421DEA">
      <w:pPr>
        <w:rPr>
          <w:b/>
          <w:bCs/>
          <w:sz w:val="28"/>
          <w:szCs w:val="28"/>
        </w:rPr>
      </w:pPr>
      <w:bookmarkStart w:id="7" w:name="FY2019"/>
      <w:r>
        <w:rPr>
          <w:b/>
          <w:bCs/>
          <w:sz w:val="28"/>
          <w:szCs w:val="28"/>
        </w:rPr>
        <w:t xml:space="preserve">I2D Projects Awarded in </w:t>
      </w:r>
      <w:r w:rsidRPr="006A66A7">
        <w:rPr>
          <w:b/>
          <w:bCs/>
          <w:sz w:val="28"/>
          <w:szCs w:val="28"/>
        </w:rPr>
        <w:t>FY</w:t>
      </w:r>
      <w:r>
        <w:rPr>
          <w:b/>
          <w:bCs/>
          <w:sz w:val="28"/>
          <w:szCs w:val="28"/>
        </w:rPr>
        <w:t>20</w:t>
      </w:r>
      <w:r w:rsidRPr="006A66A7">
        <w:rPr>
          <w:b/>
          <w:bCs/>
          <w:sz w:val="28"/>
          <w:szCs w:val="28"/>
        </w:rPr>
        <w:t>1</w:t>
      </w:r>
      <w:r w:rsidR="009E4FEC">
        <w:rPr>
          <w:b/>
          <w:bCs/>
          <w:sz w:val="28"/>
          <w:szCs w:val="28"/>
        </w:rPr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421DEA" w:rsidRPr="006A66A7" w14:paraId="6362FE48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7"/>
          <w:p w14:paraId="186F6133" w14:textId="77777777" w:rsidR="00421DEA" w:rsidRPr="006A66A7" w:rsidRDefault="00421DEA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03F0996E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403AB168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26B4AF36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7CB26894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421DEA" w:rsidRPr="006A66A7" w14:paraId="13024510" w14:textId="77777777" w:rsidTr="009963C4">
        <w:tc>
          <w:tcPr>
            <w:tcW w:w="3859" w:type="dxa"/>
            <w:vAlign w:val="center"/>
          </w:tcPr>
          <w:p w14:paraId="40EE3D65" w14:textId="03260AD2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Wireless Miniaturised </w:t>
            </w: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GonioPEN</w:t>
            </w:r>
            <w:proofErr w:type="spellEnd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for </w:t>
            </w: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irido</w:t>
            </w:r>
            <w:proofErr w:type="spellEnd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-corneal imaging</w:t>
            </w:r>
          </w:p>
        </w:tc>
        <w:tc>
          <w:tcPr>
            <w:tcW w:w="1948" w:type="dxa"/>
            <w:vAlign w:val="center"/>
          </w:tcPr>
          <w:p w14:paraId="0EB61CB1" w14:textId="1CDD24C4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Shamira Perera</w:t>
            </w:r>
          </w:p>
        </w:tc>
        <w:tc>
          <w:tcPr>
            <w:tcW w:w="1323" w:type="dxa"/>
            <w:vAlign w:val="center"/>
          </w:tcPr>
          <w:p w14:paraId="7B777356" w14:textId="40EC1B0B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30909D8F" w14:textId="7861E6E6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36F93F68" w14:textId="5EE4059B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421DEA" w:rsidRPr="006A66A7" w14:paraId="051D6DE5" w14:textId="77777777" w:rsidTr="009963C4">
        <w:tc>
          <w:tcPr>
            <w:tcW w:w="3859" w:type="dxa"/>
            <w:vAlign w:val="center"/>
          </w:tcPr>
          <w:p w14:paraId="592026D7" w14:textId="6AD82301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Evaluation of safety and efficacy of subconjunctival injection of liposomal tacrolimus for allergic conjunctivitis</w:t>
            </w:r>
          </w:p>
        </w:tc>
        <w:tc>
          <w:tcPr>
            <w:tcW w:w="1948" w:type="dxa"/>
            <w:vAlign w:val="center"/>
          </w:tcPr>
          <w:p w14:paraId="417EF081" w14:textId="1537EB66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Jodhbir</w:t>
            </w:r>
            <w:proofErr w:type="spellEnd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Mehta</w:t>
            </w:r>
          </w:p>
        </w:tc>
        <w:tc>
          <w:tcPr>
            <w:tcW w:w="1323" w:type="dxa"/>
            <w:vAlign w:val="center"/>
          </w:tcPr>
          <w:p w14:paraId="3DDD5C01" w14:textId="3CD6526F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701F75B7" w14:textId="6CB7F57B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01F3E824" w14:textId="68515848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421DEA" w:rsidRPr="006A66A7" w14:paraId="1129FEE5" w14:textId="77777777" w:rsidTr="009963C4">
        <w:tc>
          <w:tcPr>
            <w:tcW w:w="3859" w:type="dxa"/>
            <w:vAlign w:val="center"/>
          </w:tcPr>
          <w:p w14:paraId="550DA23D" w14:textId="00C3D939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Precision immunotherapy for gastric, and head and neck cancer targeting the MARK3 splice variant antigen</w:t>
            </w:r>
          </w:p>
        </w:tc>
        <w:tc>
          <w:tcPr>
            <w:tcW w:w="1948" w:type="dxa"/>
            <w:vAlign w:val="center"/>
          </w:tcPr>
          <w:p w14:paraId="0715E9E7" w14:textId="64D7A285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Narayanan Gopalakrishna Iyer</w:t>
            </w:r>
          </w:p>
        </w:tc>
        <w:tc>
          <w:tcPr>
            <w:tcW w:w="1323" w:type="dxa"/>
            <w:vAlign w:val="center"/>
          </w:tcPr>
          <w:p w14:paraId="6EBAEEC0" w14:textId="05253336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Duke-NUS</w:t>
            </w:r>
          </w:p>
        </w:tc>
        <w:tc>
          <w:tcPr>
            <w:tcW w:w="1256" w:type="dxa"/>
            <w:vAlign w:val="center"/>
          </w:tcPr>
          <w:p w14:paraId="14661F8F" w14:textId="13B4B1E1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2CD56254" w14:textId="1618B18C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421DEA" w:rsidRPr="006A66A7" w14:paraId="457E8D64" w14:textId="77777777" w:rsidTr="009963C4">
        <w:tc>
          <w:tcPr>
            <w:tcW w:w="3859" w:type="dxa"/>
            <w:vAlign w:val="center"/>
          </w:tcPr>
          <w:p w14:paraId="13244A85" w14:textId="3F82BFFA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Developing solutions for cryopreservation and hypothermic transport of therapeutic modified MSCs for brain </w:t>
            </w: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tumor</w:t>
            </w:r>
            <w:proofErr w:type="spellEnd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treatment</w:t>
            </w:r>
          </w:p>
        </w:tc>
        <w:tc>
          <w:tcPr>
            <w:tcW w:w="1948" w:type="dxa"/>
            <w:vAlign w:val="center"/>
          </w:tcPr>
          <w:p w14:paraId="724B940D" w14:textId="160BB6BC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Too Heng-Phon</w:t>
            </w:r>
          </w:p>
        </w:tc>
        <w:tc>
          <w:tcPr>
            <w:tcW w:w="1323" w:type="dxa"/>
            <w:vAlign w:val="center"/>
          </w:tcPr>
          <w:p w14:paraId="587B985A" w14:textId="7F2A4BA5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1890A89D" w14:textId="4C601329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00A14271" w14:textId="1CCBFACA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421DEA" w:rsidRPr="006A66A7" w14:paraId="124219C3" w14:textId="77777777" w:rsidTr="009963C4">
        <w:tc>
          <w:tcPr>
            <w:tcW w:w="3859" w:type="dxa"/>
            <w:vAlign w:val="center"/>
          </w:tcPr>
          <w:p w14:paraId="230312D8" w14:textId="5A6E06C3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Development of highly conductive microneedle array for painless dental anaesthesia</w:t>
            </w:r>
          </w:p>
        </w:tc>
        <w:tc>
          <w:tcPr>
            <w:tcW w:w="1948" w:type="dxa"/>
            <w:vAlign w:val="center"/>
          </w:tcPr>
          <w:p w14:paraId="47F69B6B" w14:textId="28DF8692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Goh Bee Tin</w:t>
            </w:r>
          </w:p>
        </w:tc>
        <w:tc>
          <w:tcPr>
            <w:tcW w:w="1323" w:type="dxa"/>
            <w:vAlign w:val="center"/>
          </w:tcPr>
          <w:p w14:paraId="5AB5457D" w14:textId="14A4FF84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NDCS</w:t>
            </w:r>
          </w:p>
        </w:tc>
        <w:tc>
          <w:tcPr>
            <w:tcW w:w="1256" w:type="dxa"/>
            <w:vAlign w:val="center"/>
          </w:tcPr>
          <w:p w14:paraId="7737C2A5" w14:textId="5860EAA1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313325E9" w14:textId="1915F4C3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Dentistry</w:t>
            </w:r>
          </w:p>
        </w:tc>
      </w:tr>
      <w:tr w:rsidR="00421DEA" w:rsidRPr="006A66A7" w14:paraId="51BA1BFD" w14:textId="77777777" w:rsidTr="009963C4">
        <w:tc>
          <w:tcPr>
            <w:tcW w:w="3859" w:type="dxa"/>
            <w:vAlign w:val="center"/>
          </w:tcPr>
          <w:p w14:paraId="0CE31793" w14:textId="70479E36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Evaluation of an Improved Design of Vaginal Swab for Biological Sample Collection</w:t>
            </w:r>
          </w:p>
        </w:tc>
        <w:tc>
          <w:tcPr>
            <w:tcW w:w="1948" w:type="dxa"/>
            <w:vAlign w:val="center"/>
          </w:tcPr>
          <w:p w14:paraId="7F0C0BAF" w14:textId="59D3AEA3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Suzanna Binte Sulaiman</w:t>
            </w:r>
          </w:p>
        </w:tc>
        <w:tc>
          <w:tcPr>
            <w:tcW w:w="1323" w:type="dxa"/>
            <w:vAlign w:val="center"/>
          </w:tcPr>
          <w:p w14:paraId="0C293C00" w14:textId="18EB2720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KKH</w:t>
            </w:r>
          </w:p>
        </w:tc>
        <w:tc>
          <w:tcPr>
            <w:tcW w:w="1256" w:type="dxa"/>
            <w:vAlign w:val="center"/>
          </w:tcPr>
          <w:p w14:paraId="24EF968E" w14:textId="7A5BA13F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166F952A" w14:textId="2845E7DF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Obstetrics and Gynaecology</w:t>
            </w:r>
          </w:p>
        </w:tc>
      </w:tr>
    </w:tbl>
    <w:p w14:paraId="22EF503A" w14:textId="77777777" w:rsidR="00421DEA" w:rsidRDefault="00421D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41EC6E2" w14:textId="30A3E4C6" w:rsidR="00421DEA" w:rsidRPr="006A66A7" w:rsidRDefault="00421DEA" w:rsidP="00421DEA">
      <w:pPr>
        <w:rPr>
          <w:b/>
          <w:bCs/>
          <w:sz w:val="28"/>
          <w:szCs w:val="28"/>
        </w:rPr>
      </w:pPr>
      <w:bookmarkStart w:id="8" w:name="FY2018"/>
      <w:r>
        <w:rPr>
          <w:b/>
          <w:bCs/>
          <w:sz w:val="28"/>
          <w:szCs w:val="28"/>
        </w:rPr>
        <w:lastRenderedPageBreak/>
        <w:t xml:space="preserve">I2D Projects Awarded in </w:t>
      </w:r>
      <w:r w:rsidRPr="006A66A7">
        <w:rPr>
          <w:b/>
          <w:bCs/>
          <w:sz w:val="28"/>
          <w:szCs w:val="28"/>
        </w:rPr>
        <w:t>FY</w:t>
      </w:r>
      <w:r>
        <w:rPr>
          <w:b/>
          <w:bCs/>
          <w:sz w:val="28"/>
          <w:szCs w:val="28"/>
        </w:rPr>
        <w:t>20</w:t>
      </w:r>
      <w:r w:rsidRPr="006A66A7">
        <w:rPr>
          <w:b/>
          <w:bCs/>
          <w:sz w:val="28"/>
          <w:szCs w:val="28"/>
        </w:rPr>
        <w:t>1</w:t>
      </w:r>
      <w:r w:rsidR="00FC24E3">
        <w:rPr>
          <w:b/>
          <w:bCs/>
          <w:sz w:val="28"/>
          <w:szCs w:val="28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3"/>
        <w:gridCol w:w="2154"/>
        <w:gridCol w:w="1406"/>
        <w:gridCol w:w="1220"/>
        <w:gridCol w:w="1479"/>
      </w:tblGrid>
      <w:tr w:rsidR="00421DEA" w:rsidRPr="006A66A7" w14:paraId="4DF4F00A" w14:textId="77777777" w:rsidTr="009963C4">
        <w:tc>
          <w:tcPr>
            <w:tcW w:w="3653" w:type="dxa"/>
            <w:shd w:val="clear" w:color="auto" w:fill="DEEAF6" w:themeFill="accent5" w:themeFillTint="33"/>
            <w:vAlign w:val="center"/>
          </w:tcPr>
          <w:bookmarkEnd w:id="8"/>
          <w:p w14:paraId="0BC0C471" w14:textId="77777777" w:rsidR="00421DEA" w:rsidRPr="006A66A7" w:rsidRDefault="00421DEA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2154" w:type="dxa"/>
            <w:shd w:val="clear" w:color="auto" w:fill="DEEAF6" w:themeFill="accent5" w:themeFillTint="33"/>
            <w:vAlign w:val="center"/>
          </w:tcPr>
          <w:p w14:paraId="7D3CCB95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406" w:type="dxa"/>
            <w:shd w:val="clear" w:color="auto" w:fill="DEEAF6" w:themeFill="accent5" w:themeFillTint="33"/>
            <w:vAlign w:val="center"/>
          </w:tcPr>
          <w:p w14:paraId="205B1D99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20" w:type="dxa"/>
            <w:shd w:val="clear" w:color="auto" w:fill="DEEAF6" w:themeFill="accent5" w:themeFillTint="33"/>
            <w:vAlign w:val="center"/>
          </w:tcPr>
          <w:p w14:paraId="628B43D5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479" w:type="dxa"/>
            <w:shd w:val="clear" w:color="auto" w:fill="DEEAF6" w:themeFill="accent5" w:themeFillTint="33"/>
            <w:vAlign w:val="center"/>
          </w:tcPr>
          <w:p w14:paraId="13B626A3" w14:textId="77777777" w:rsidR="00421DEA" w:rsidRPr="006A66A7" w:rsidRDefault="00421DEA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421DEA" w:rsidRPr="006A66A7" w14:paraId="001B8A30" w14:textId="77777777" w:rsidTr="009963C4">
        <w:tc>
          <w:tcPr>
            <w:tcW w:w="3653" w:type="dxa"/>
            <w:vAlign w:val="center"/>
          </w:tcPr>
          <w:p w14:paraId="48A98BA5" w14:textId="55C80CAD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Computerized adaptive testing (CAT) technologies to improve patient-provider experience and healthcare outcomes for patients</w:t>
            </w:r>
          </w:p>
        </w:tc>
        <w:tc>
          <w:tcPr>
            <w:tcW w:w="2154" w:type="dxa"/>
            <w:vAlign w:val="center"/>
          </w:tcPr>
          <w:p w14:paraId="2B5F14E1" w14:textId="4FF3DF8B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Ecosse Lamoureux</w:t>
            </w:r>
          </w:p>
        </w:tc>
        <w:tc>
          <w:tcPr>
            <w:tcW w:w="1406" w:type="dxa"/>
            <w:vAlign w:val="center"/>
          </w:tcPr>
          <w:p w14:paraId="79B0D0B4" w14:textId="4A0E7FE1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20" w:type="dxa"/>
            <w:vAlign w:val="center"/>
          </w:tcPr>
          <w:p w14:paraId="0F4388D9" w14:textId="543A560A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479" w:type="dxa"/>
            <w:vAlign w:val="center"/>
          </w:tcPr>
          <w:p w14:paraId="2CE59F43" w14:textId="5D03A33C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421DEA" w:rsidRPr="006A66A7" w14:paraId="121F66E6" w14:textId="77777777" w:rsidTr="009963C4">
        <w:tc>
          <w:tcPr>
            <w:tcW w:w="3653" w:type="dxa"/>
            <w:vAlign w:val="center"/>
          </w:tcPr>
          <w:p w14:paraId="3B90F36F" w14:textId="3BBC0703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A Rapid Point-of-Care Test Kit for Diagnosing Zika Virus Infection</w:t>
            </w:r>
          </w:p>
        </w:tc>
        <w:tc>
          <w:tcPr>
            <w:tcW w:w="2154" w:type="dxa"/>
            <w:vAlign w:val="center"/>
          </w:tcPr>
          <w:p w14:paraId="42D7B24E" w14:textId="772E8D69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Leo Yee Sin</w:t>
            </w:r>
          </w:p>
        </w:tc>
        <w:tc>
          <w:tcPr>
            <w:tcW w:w="1406" w:type="dxa"/>
            <w:vAlign w:val="center"/>
          </w:tcPr>
          <w:p w14:paraId="67E03F69" w14:textId="294CC596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TTSH</w:t>
            </w:r>
          </w:p>
        </w:tc>
        <w:tc>
          <w:tcPr>
            <w:tcW w:w="1220" w:type="dxa"/>
            <w:vAlign w:val="center"/>
          </w:tcPr>
          <w:p w14:paraId="20EDA09F" w14:textId="6F9A1A52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479" w:type="dxa"/>
            <w:vAlign w:val="center"/>
          </w:tcPr>
          <w:p w14:paraId="5737C8CE" w14:textId="05F0C0B7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Infectious Diseases</w:t>
            </w:r>
          </w:p>
        </w:tc>
      </w:tr>
      <w:tr w:rsidR="00421DEA" w:rsidRPr="006A66A7" w14:paraId="5B51BFD9" w14:textId="77777777" w:rsidTr="009963C4">
        <w:tc>
          <w:tcPr>
            <w:tcW w:w="3653" w:type="dxa"/>
            <w:vAlign w:val="center"/>
          </w:tcPr>
          <w:p w14:paraId="59BB33C9" w14:textId="56BDF24A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Prodrug converting matrix implant for the treatment of resected </w:t>
            </w: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tumor</w:t>
            </w:r>
            <w:proofErr w:type="spellEnd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margin</w:t>
            </w:r>
          </w:p>
        </w:tc>
        <w:tc>
          <w:tcPr>
            <w:tcW w:w="2154" w:type="dxa"/>
            <w:vAlign w:val="center"/>
          </w:tcPr>
          <w:p w14:paraId="7DBE82A1" w14:textId="41A878C9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Chester L. Drum</w:t>
            </w:r>
          </w:p>
        </w:tc>
        <w:tc>
          <w:tcPr>
            <w:tcW w:w="1406" w:type="dxa"/>
            <w:vAlign w:val="center"/>
          </w:tcPr>
          <w:p w14:paraId="10A647D0" w14:textId="0144E616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20" w:type="dxa"/>
            <w:vAlign w:val="center"/>
          </w:tcPr>
          <w:p w14:paraId="561DAAA3" w14:textId="001DE8F4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479" w:type="dxa"/>
            <w:vAlign w:val="center"/>
          </w:tcPr>
          <w:p w14:paraId="4B281245" w14:textId="167E7C29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421DEA" w:rsidRPr="006A66A7" w14:paraId="348C5319" w14:textId="77777777" w:rsidTr="009963C4">
        <w:tc>
          <w:tcPr>
            <w:tcW w:w="3653" w:type="dxa"/>
            <w:vAlign w:val="center"/>
          </w:tcPr>
          <w:p w14:paraId="6A39DF6A" w14:textId="686C98AA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Efficacy and Safety of e-</w:t>
            </w: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Polylysine</w:t>
            </w:r>
            <w:proofErr w:type="spellEnd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as a Potent Ophthalmic Antifungal for Clinical Development</w:t>
            </w:r>
          </w:p>
        </w:tc>
        <w:tc>
          <w:tcPr>
            <w:tcW w:w="2154" w:type="dxa"/>
            <w:vAlign w:val="center"/>
          </w:tcPr>
          <w:p w14:paraId="493CE1D0" w14:textId="7800617A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R. Lakshminarayanan</w:t>
            </w:r>
          </w:p>
        </w:tc>
        <w:tc>
          <w:tcPr>
            <w:tcW w:w="1406" w:type="dxa"/>
            <w:vAlign w:val="center"/>
          </w:tcPr>
          <w:p w14:paraId="3FAFCF84" w14:textId="4B3B7E42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20" w:type="dxa"/>
            <w:vAlign w:val="center"/>
          </w:tcPr>
          <w:p w14:paraId="56B8C475" w14:textId="0D6DE81F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479" w:type="dxa"/>
            <w:vAlign w:val="center"/>
          </w:tcPr>
          <w:p w14:paraId="09559D9D" w14:textId="4C6EAA16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421DEA" w:rsidRPr="006A66A7" w14:paraId="3C4B302B" w14:textId="77777777" w:rsidTr="009963C4">
        <w:tc>
          <w:tcPr>
            <w:tcW w:w="3653" w:type="dxa"/>
            <w:vAlign w:val="center"/>
          </w:tcPr>
          <w:p w14:paraId="065CAF5E" w14:textId="6C1AC4CB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Subconjunctival liposomal prednisolone phosphate for post cataract surgery</w:t>
            </w:r>
          </w:p>
        </w:tc>
        <w:tc>
          <w:tcPr>
            <w:tcW w:w="2154" w:type="dxa"/>
            <w:vAlign w:val="center"/>
          </w:tcPr>
          <w:p w14:paraId="2CC04EFD" w14:textId="33D6DE0E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Tina Wong</w:t>
            </w:r>
          </w:p>
        </w:tc>
        <w:tc>
          <w:tcPr>
            <w:tcW w:w="1406" w:type="dxa"/>
            <w:vAlign w:val="center"/>
          </w:tcPr>
          <w:p w14:paraId="68A30F55" w14:textId="44678085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20" w:type="dxa"/>
            <w:vAlign w:val="center"/>
          </w:tcPr>
          <w:p w14:paraId="52901E66" w14:textId="4C7FDC33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479" w:type="dxa"/>
            <w:vAlign w:val="center"/>
          </w:tcPr>
          <w:p w14:paraId="7DEB05D1" w14:textId="602F6425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421DEA" w:rsidRPr="006A66A7" w14:paraId="06A08E25" w14:textId="77777777" w:rsidTr="009963C4">
        <w:tc>
          <w:tcPr>
            <w:tcW w:w="3653" w:type="dxa"/>
            <w:vAlign w:val="center"/>
          </w:tcPr>
          <w:p w14:paraId="2B83A43C" w14:textId="55117C14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Oral Irrigation-Suction Device for Patients with Motor or Cognitive Problems Maintaining Mouth Hygiene</w:t>
            </w:r>
          </w:p>
        </w:tc>
        <w:tc>
          <w:tcPr>
            <w:tcW w:w="2154" w:type="dxa"/>
            <w:vAlign w:val="center"/>
          </w:tcPr>
          <w:p w14:paraId="744057A1" w14:textId="334EFB03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Wong Seng Mun</w:t>
            </w:r>
          </w:p>
        </w:tc>
        <w:tc>
          <w:tcPr>
            <w:tcW w:w="1406" w:type="dxa"/>
            <w:vAlign w:val="center"/>
          </w:tcPr>
          <w:p w14:paraId="636EA06A" w14:textId="51BA4BC0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SGH</w:t>
            </w:r>
          </w:p>
        </w:tc>
        <w:tc>
          <w:tcPr>
            <w:tcW w:w="1220" w:type="dxa"/>
            <w:vAlign w:val="center"/>
          </w:tcPr>
          <w:p w14:paraId="260CF620" w14:textId="1521D48F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479" w:type="dxa"/>
            <w:vAlign w:val="center"/>
          </w:tcPr>
          <w:p w14:paraId="5A4AE784" w14:textId="4DE421C1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Dentistry</w:t>
            </w:r>
          </w:p>
        </w:tc>
      </w:tr>
      <w:tr w:rsidR="00421DEA" w:rsidRPr="006A66A7" w14:paraId="54D23AD9" w14:textId="77777777" w:rsidTr="009963C4">
        <w:tc>
          <w:tcPr>
            <w:tcW w:w="3653" w:type="dxa"/>
            <w:vAlign w:val="center"/>
          </w:tcPr>
          <w:p w14:paraId="5879D717" w14:textId="007A580E" w:rsidR="00421DEA" w:rsidRPr="00421DEA" w:rsidRDefault="00421DEA" w:rsidP="00421DEA">
            <w:pPr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A smarter, user-friendly, portable and reliable automated (SUPRA) perimetry device</w:t>
            </w:r>
          </w:p>
        </w:tc>
        <w:tc>
          <w:tcPr>
            <w:tcW w:w="2154" w:type="dxa"/>
            <w:vAlign w:val="center"/>
          </w:tcPr>
          <w:p w14:paraId="553D694B" w14:textId="7090C229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Victor Koh</w:t>
            </w:r>
          </w:p>
        </w:tc>
        <w:tc>
          <w:tcPr>
            <w:tcW w:w="1406" w:type="dxa"/>
            <w:vAlign w:val="center"/>
          </w:tcPr>
          <w:p w14:paraId="2FFD3737" w14:textId="72F8F1FE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20" w:type="dxa"/>
            <w:vAlign w:val="center"/>
          </w:tcPr>
          <w:p w14:paraId="203C1213" w14:textId="43EFBE9B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479" w:type="dxa"/>
            <w:vAlign w:val="center"/>
          </w:tcPr>
          <w:p w14:paraId="3B8E1541" w14:textId="5F7023D0" w:rsidR="00421DEA" w:rsidRPr="00421DEA" w:rsidRDefault="00421DEA" w:rsidP="00421DE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21DEA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</w:tbl>
    <w:p w14:paraId="00458C06" w14:textId="74DBB03B" w:rsidR="00FC24E3" w:rsidRPr="006A66A7" w:rsidRDefault="00421DEA" w:rsidP="00FC24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9" w:name="FY2017"/>
      <w:r w:rsidR="00FC24E3">
        <w:rPr>
          <w:b/>
          <w:bCs/>
          <w:sz w:val="28"/>
          <w:szCs w:val="28"/>
        </w:rPr>
        <w:lastRenderedPageBreak/>
        <w:t xml:space="preserve">I2D Projects Awarded in </w:t>
      </w:r>
      <w:r w:rsidR="00FC24E3" w:rsidRPr="006A66A7">
        <w:rPr>
          <w:b/>
          <w:bCs/>
          <w:sz w:val="28"/>
          <w:szCs w:val="28"/>
        </w:rPr>
        <w:t>FY</w:t>
      </w:r>
      <w:r w:rsidR="00FC24E3">
        <w:rPr>
          <w:b/>
          <w:bCs/>
          <w:sz w:val="28"/>
          <w:szCs w:val="28"/>
        </w:rPr>
        <w:t>20</w:t>
      </w:r>
      <w:r w:rsidR="00FC24E3" w:rsidRPr="006A66A7">
        <w:rPr>
          <w:b/>
          <w:bCs/>
          <w:sz w:val="28"/>
          <w:szCs w:val="28"/>
        </w:rPr>
        <w:t>1</w:t>
      </w:r>
      <w:r w:rsidR="00FC24E3">
        <w:rPr>
          <w:b/>
          <w:bCs/>
          <w:sz w:val="28"/>
          <w:szCs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5"/>
        <w:gridCol w:w="2202"/>
        <w:gridCol w:w="1342"/>
        <w:gridCol w:w="1217"/>
        <w:gridCol w:w="1546"/>
      </w:tblGrid>
      <w:tr w:rsidR="00FC24E3" w:rsidRPr="006A66A7" w14:paraId="0F931587" w14:textId="77777777" w:rsidTr="009963C4">
        <w:tc>
          <w:tcPr>
            <w:tcW w:w="3605" w:type="dxa"/>
            <w:shd w:val="clear" w:color="auto" w:fill="DEEAF6" w:themeFill="accent5" w:themeFillTint="33"/>
            <w:vAlign w:val="center"/>
          </w:tcPr>
          <w:bookmarkEnd w:id="9"/>
          <w:p w14:paraId="07196686" w14:textId="77777777" w:rsidR="00FC24E3" w:rsidRPr="006A66A7" w:rsidRDefault="00FC24E3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2202" w:type="dxa"/>
            <w:shd w:val="clear" w:color="auto" w:fill="DEEAF6" w:themeFill="accent5" w:themeFillTint="33"/>
            <w:vAlign w:val="center"/>
          </w:tcPr>
          <w:p w14:paraId="747ED9D3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42" w:type="dxa"/>
            <w:shd w:val="clear" w:color="auto" w:fill="DEEAF6" w:themeFill="accent5" w:themeFillTint="33"/>
            <w:vAlign w:val="center"/>
          </w:tcPr>
          <w:p w14:paraId="4177763E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17" w:type="dxa"/>
            <w:shd w:val="clear" w:color="auto" w:fill="DEEAF6" w:themeFill="accent5" w:themeFillTint="33"/>
            <w:vAlign w:val="center"/>
          </w:tcPr>
          <w:p w14:paraId="1F000A28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5F926E01" w14:textId="77777777" w:rsidR="00FC24E3" w:rsidRPr="006A66A7" w:rsidRDefault="00FC24E3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FC24E3" w:rsidRPr="006A66A7" w14:paraId="6A1D13E2" w14:textId="77777777" w:rsidTr="009963C4">
        <w:tc>
          <w:tcPr>
            <w:tcW w:w="3605" w:type="dxa"/>
            <w:vAlign w:val="bottom"/>
          </w:tcPr>
          <w:p w14:paraId="18AD8482" w14:textId="7F41630D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Non-leachable Antimicrobial </w:t>
            </w: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Electrospun</w:t>
            </w:r>
            <w:proofErr w:type="spellEnd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Nanofibre</w:t>
            </w:r>
            <w:proofErr w:type="spellEnd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Mats for Treatment of Topical Infections</w:t>
            </w:r>
          </w:p>
        </w:tc>
        <w:tc>
          <w:tcPr>
            <w:tcW w:w="2202" w:type="dxa"/>
            <w:vAlign w:val="center"/>
          </w:tcPr>
          <w:p w14:paraId="53C12600" w14:textId="319885B1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R. Lakshminarayanan</w:t>
            </w:r>
          </w:p>
        </w:tc>
        <w:tc>
          <w:tcPr>
            <w:tcW w:w="1342" w:type="dxa"/>
            <w:vAlign w:val="center"/>
          </w:tcPr>
          <w:p w14:paraId="33DB9F60" w14:textId="6425C8F7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17" w:type="dxa"/>
            <w:vAlign w:val="center"/>
          </w:tcPr>
          <w:p w14:paraId="0B7DE365" w14:textId="66085B3B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77895209" w14:textId="69A0DA7F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Plastic, Reconstructive &amp; Aesthetic Surgery</w:t>
            </w:r>
          </w:p>
        </w:tc>
      </w:tr>
      <w:tr w:rsidR="00FC24E3" w:rsidRPr="006A66A7" w14:paraId="5D7D923F" w14:textId="77777777" w:rsidTr="009963C4">
        <w:tc>
          <w:tcPr>
            <w:tcW w:w="3605" w:type="dxa"/>
            <w:vAlign w:val="bottom"/>
          </w:tcPr>
          <w:p w14:paraId="7890C59A" w14:textId="358D741F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A Novel 3D-Printed Patient-Specific Immediate Dental Implant</w:t>
            </w:r>
          </w:p>
        </w:tc>
        <w:tc>
          <w:tcPr>
            <w:tcW w:w="2202" w:type="dxa"/>
            <w:vAlign w:val="center"/>
          </w:tcPr>
          <w:p w14:paraId="64F9927D" w14:textId="610DC9CA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Liu </w:t>
            </w: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Yuchun</w:t>
            </w:r>
            <w:proofErr w:type="spellEnd"/>
          </w:p>
        </w:tc>
        <w:tc>
          <w:tcPr>
            <w:tcW w:w="1342" w:type="dxa"/>
            <w:vAlign w:val="center"/>
          </w:tcPr>
          <w:p w14:paraId="5575B4D4" w14:textId="189B984E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NDCS</w:t>
            </w:r>
          </w:p>
        </w:tc>
        <w:tc>
          <w:tcPr>
            <w:tcW w:w="1217" w:type="dxa"/>
            <w:vAlign w:val="center"/>
          </w:tcPr>
          <w:p w14:paraId="1FA706AE" w14:textId="5AEB21D6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65B7F6A2" w14:textId="097DF792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Dentistry</w:t>
            </w:r>
          </w:p>
        </w:tc>
      </w:tr>
      <w:tr w:rsidR="00FC24E3" w:rsidRPr="006A66A7" w14:paraId="1E211FEC" w14:textId="77777777" w:rsidTr="009963C4">
        <w:tc>
          <w:tcPr>
            <w:tcW w:w="3605" w:type="dxa"/>
            <w:vAlign w:val="bottom"/>
          </w:tcPr>
          <w:p w14:paraId="35605C38" w14:textId="0D95A9AB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A Handheld Pupillometer for a Fast and Cost-effective Ocular Disease Screening</w:t>
            </w:r>
          </w:p>
        </w:tc>
        <w:tc>
          <w:tcPr>
            <w:tcW w:w="2202" w:type="dxa"/>
            <w:vAlign w:val="center"/>
          </w:tcPr>
          <w:p w14:paraId="4CBEA84F" w14:textId="776AB987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Dan Milea</w:t>
            </w:r>
          </w:p>
        </w:tc>
        <w:tc>
          <w:tcPr>
            <w:tcW w:w="1342" w:type="dxa"/>
            <w:vAlign w:val="center"/>
          </w:tcPr>
          <w:p w14:paraId="494BC1FB" w14:textId="242EA362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SERI</w:t>
            </w:r>
          </w:p>
        </w:tc>
        <w:tc>
          <w:tcPr>
            <w:tcW w:w="1217" w:type="dxa"/>
            <w:vAlign w:val="center"/>
          </w:tcPr>
          <w:p w14:paraId="7A5D8782" w14:textId="408F53F0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71247172" w14:textId="5593E4FE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FC24E3" w:rsidRPr="006A66A7" w14:paraId="6D59A76D" w14:textId="77777777" w:rsidTr="009963C4">
        <w:tc>
          <w:tcPr>
            <w:tcW w:w="3605" w:type="dxa"/>
            <w:vAlign w:val="bottom"/>
          </w:tcPr>
          <w:p w14:paraId="77D25DCC" w14:textId="66E7FFEB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Development of an ultrasound guided automated spinal landmark identification with real-time neuraxial needle insertion system (ULTRA-SINE study)</w:t>
            </w:r>
          </w:p>
        </w:tc>
        <w:tc>
          <w:tcPr>
            <w:tcW w:w="2202" w:type="dxa"/>
            <w:vAlign w:val="center"/>
          </w:tcPr>
          <w:p w14:paraId="5C655CBC" w14:textId="6D51BB53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Sng Ban Leong</w:t>
            </w:r>
          </w:p>
        </w:tc>
        <w:tc>
          <w:tcPr>
            <w:tcW w:w="1342" w:type="dxa"/>
            <w:vAlign w:val="center"/>
          </w:tcPr>
          <w:p w14:paraId="37A37B6E" w14:textId="2C3E9F2D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KKH</w:t>
            </w:r>
          </w:p>
        </w:tc>
        <w:tc>
          <w:tcPr>
            <w:tcW w:w="1217" w:type="dxa"/>
            <w:vAlign w:val="center"/>
          </w:tcPr>
          <w:p w14:paraId="15C2EA5A" w14:textId="25C4D711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71A54BCB" w14:textId="0B7B6525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Anaesthesiology</w:t>
            </w:r>
          </w:p>
        </w:tc>
      </w:tr>
      <w:tr w:rsidR="00FC24E3" w:rsidRPr="006A66A7" w14:paraId="73178DDD" w14:textId="77777777" w:rsidTr="009963C4">
        <w:tc>
          <w:tcPr>
            <w:tcW w:w="3605" w:type="dxa"/>
            <w:vAlign w:val="bottom"/>
          </w:tcPr>
          <w:p w14:paraId="2378E408" w14:textId="738C6100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Intelligent spacer for the treatment of childhood asthma</w:t>
            </w:r>
          </w:p>
        </w:tc>
        <w:tc>
          <w:tcPr>
            <w:tcW w:w="2202" w:type="dxa"/>
            <w:vAlign w:val="center"/>
          </w:tcPr>
          <w:p w14:paraId="6FD0BBE1" w14:textId="0706C374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Hugo van Bever</w:t>
            </w:r>
          </w:p>
        </w:tc>
        <w:tc>
          <w:tcPr>
            <w:tcW w:w="1342" w:type="dxa"/>
            <w:vAlign w:val="center"/>
          </w:tcPr>
          <w:p w14:paraId="35C490B0" w14:textId="796D3A24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17" w:type="dxa"/>
            <w:vAlign w:val="center"/>
          </w:tcPr>
          <w:p w14:paraId="50EF83C8" w14:textId="17E3F83D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0F9F7350" w14:textId="1FB6EDB1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Respiratory &amp; Critical Care Medicine</w:t>
            </w:r>
          </w:p>
        </w:tc>
      </w:tr>
      <w:tr w:rsidR="00FC24E3" w:rsidRPr="006A66A7" w14:paraId="531782C0" w14:textId="77777777" w:rsidTr="009963C4">
        <w:tc>
          <w:tcPr>
            <w:tcW w:w="3605" w:type="dxa"/>
            <w:vAlign w:val="bottom"/>
          </w:tcPr>
          <w:p w14:paraId="69AA5443" w14:textId="176693DE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Haptoglobin detection using an integrated surface enhanced Raman spectroscopy (SERS) for intraoperative diagnosis of ovarian cancer</w:t>
            </w:r>
          </w:p>
        </w:tc>
        <w:tc>
          <w:tcPr>
            <w:tcW w:w="2202" w:type="dxa"/>
            <w:vAlign w:val="center"/>
          </w:tcPr>
          <w:p w14:paraId="466F8DA5" w14:textId="7CE79B9B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Jeffrey Low</w:t>
            </w:r>
          </w:p>
        </w:tc>
        <w:tc>
          <w:tcPr>
            <w:tcW w:w="1342" w:type="dxa"/>
            <w:vAlign w:val="center"/>
          </w:tcPr>
          <w:p w14:paraId="4099BDB8" w14:textId="6E5C6B24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17" w:type="dxa"/>
            <w:vAlign w:val="center"/>
          </w:tcPr>
          <w:p w14:paraId="65102052" w14:textId="47C95540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36B4D9E2" w14:textId="11D849B3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FC24E3" w:rsidRPr="006A66A7" w14:paraId="4DD286C6" w14:textId="77777777" w:rsidTr="009963C4">
        <w:tc>
          <w:tcPr>
            <w:tcW w:w="3605" w:type="dxa"/>
            <w:vAlign w:val="bottom"/>
          </w:tcPr>
          <w:p w14:paraId="47FFDCD0" w14:textId="1493E113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To Investigate Therapeutic Efficacy of </w:t>
            </w:r>
            <w:proofErr w:type="gramStart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proofErr w:type="gramEnd"/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Neutrophil Elastase Inhibitor AZD9668 in Idiopathic Pulmonary Fibrosis</w:t>
            </w:r>
          </w:p>
        </w:tc>
        <w:tc>
          <w:tcPr>
            <w:tcW w:w="2202" w:type="dxa"/>
            <w:vAlign w:val="center"/>
          </w:tcPr>
          <w:p w14:paraId="3DC6E1F7" w14:textId="5761CC6B" w:rsidR="00FC24E3" w:rsidRPr="00FC24E3" w:rsidRDefault="009963C4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Wong</w:t>
            </w:r>
            <w:r w:rsidR="00FC24E3"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Wai Shiu Fred</w:t>
            </w:r>
          </w:p>
        </w:tc>
        <w:tc>
          <w:tcPr>
            <w:tcW w:w="1342" w:type="dxa"/>
            <w:vAlign w:val="center"/>
          </w:tcPr>
          <w:p w14:paraId="11D7A8BC" w14:textId="6A872BDA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NUHS</w:t>
            </w:r>
          </w:p>
        </w:tc>
        <w:tc>
          <w:tcPr>
            <w:tcW w:w="1217" w:type="dxa"/>
            <w:vAlign w:val="center"/>
          </w:tcPr>
          <w:p w14:paraId="1970EC45" w14:textId="31901C83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1C24E0D8" w14:textId="00A2A82F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Cardiology</w:t>
            </w:r>
          </w:p>
        </w:tc>
      </w:tr>
      <w:tr w:rsidR="00FC24E3" w:rsidRPr="006A66A7" w14:paraId="753773D1" w14:textId="77777777" w:rsidTr="009963C4">
        <w:tc>
          <w:tcPr>
            <w:tcW w:w="3605" w:type="dxa"/>
            <w:vAlign w:val="bottom"/>
          </w:tcPr>
          <w:p w14:paraId="20893EA3" w14:textId="76653601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Developing a compact in-situ real-time blood detection device</w:t>
            </w:r>
          </w:p>
        </w:tc>
        <w:tc>
          <w:tcPr>
            <w:tcW w:w="2202" w:type="dxa"/>
            <w:vAlign w:val="center"/>
          </w:tcPr>
          <w:p w14:paraId="4C34AB7C" w14:textId="7E922A34" w:rsidR="00FC24E3" w:rsidRPr="00FC24E3" w:rsidRDefault="009963C4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Chionh</w:t>
            </w:r>
            <w:proofErr w:type="spellEnd"/>
            <w:r w:rsidR="00FC24E3" w:rsidRPr="00FC24E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Chang Yin</w:t>
            </w:r>
          </w:p>
        </w:tc>
        <w:tc>
          <w:tcPr>
            <w:tcW w:w="1342" w:type="dxa"/>
            <w:vAlign w:val="center"/>
          </w:tcPr>
          <w:p w14:paraId="1BA39DB3" w14:textId="5EAA3A10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CGH</w:t>
            </w:r>
          </w:p>
        </w:tc>
        <w:tc>
          <w:tcPr>
            <w:tcW w:w="1217" w:type="dxa"/>
            <w:vAlign w:val="center"/>
          </w:tcPr>
          <w:p w14:paraId="6EE593D9" w14:textId="7B1AB756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7865D208" w14:textId="4AF85B26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Haematology</w:t>
            </w:r>
          </w:p>
        </w:tc>
      </w:tr>
      <w:tr w:rsidR="00FC24E3" w:rsidRPr="006A66A7" w14:paraId="37B7574E" w14:textId="77777777" w:rsidTr="009963C4">
        <w:tc>
          <w:tcPr>
            <w:tcW w:w="3605" w:type="dxa"/>
            <w:vAlign w:val="bottom"/>
          </w:tcPr>
          <w:p w14:paraId="6B62FCF4" w14:textId="5BF0F444" w:rsidR="00FC24E3" w:rsidRPr="00FC24E3" w:rsidRDefault="00FC24E3" w:rsidP="00FC24E3">
            <w:pPr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Pre-clinical Development of Expanded Umbilical Cord Blood Grafts using Imidazole Derivatives for Bone Marrow Transplantation</w:t>
            </w:r>
          </w:p>
        </w:tc>
        <w:tc>
          <w:tcPr>
            <w:tcW w:w="2202" w:type="dxa"/>
            <w:vAlign w:val="center"/>
          </w:tcPr>
          <w:p w14:paraId="4F8F095C" w14:textId="45D7B151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William Ying Khee HWANG</w:t>
            </w:r>
          </w:p>
        </w:tc>
        <w:tc>
          <w:tcPr>
            <w:tcW w:w="1342" w:type="dxa"/>
            <w:vAlign w:val="center"/>
          </w:tcPr>
          <w:p w14:paraId="3D66FDD7" w14:textId="438258EB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NCCS</w:t>
            </w:r>
          </w:p>
        </w:tc>
        <w:tc>
          <w:tcPr>
            <w:tcW w:w="1217" w:type="dxa"/>
            <w:vAlign w:val="center"/>
          </w:tcPr>
          <w:p w14:paraId="3324FEC4" w14:textId="34CD9E64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2D4E80FE" w14:textId="4F423725" w:rsidR="00FC24E3" w:rsidRPr="00FC24E3" w:rsidRDefault="00FC24E3" w:rsidP="00FC24E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C24E3">
              <w:rPr>
                <w:rFonts w:ascii="Calibri" w:hAnsi="Calibri" w:cs="Calibri"/>
                <w:color w:val="000000"/>
                <w:sz w:val="20"/>
                <w:szCs w:val="20"/>
              </w:rPr>
              <w:t>Haematology</w:t>
            </w:r>
          </w:p>
        </w:tc>
      </w:tr>
    </w:tbl>
    <w:p w14:paraId="15232ED4" w14:textId="77777777" w:rsidR="00FC24E3" w:rsidRDefault="00FC24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5DB3D04" w14:textId="1A8C5846" w:rsidR="007D11AB" w:rsidRPr="006A66A7" w:rsidRDefault="007D11AB" w:rsidP="007D11AB">
      <w:pPr>
        <w:rPr>
          <w:b/>
          <w:bCs/>
          <w:sz w:val="28"/>
          <w:szCs w:val="28"/>
        </w:rPr>
      </w:pPr>
      <w:bookmarkStart w:id="10" w:name="FY2016"/>
      <w:r>
        <w:rPr>
          <w:b/>
          <w:bCs/>
          <w:sz w:val="28"/>
          <w:szCs w:val="28"/>
        </w:rPr>
        <w:lastRenderedPageBreak/>
        <w:t xml:space="preserve">I2D Projects Awarded in </w:t>
      </w:r>
      <w:r w:rsidRPr="006A66A7">
        <w:rPr>
          <w:b/>
          <w:bCs/>
          <w:sz w:val="28"/>
          <w:szCs w:val="28"/>
        </w:rPr>
        <w:t>FY</w:t>
      </w:r>
      <w:r>
        <w:rPr>
          <w:b/>
          <w:bCs/>
          <w:sz w:val="28"/>
          <w:szCs w:val="28"/>
        </w:rPr>
        <w:t>20</w:t>
      </w:r>
      <w:r w:rsidRPr="006A66A7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7D11AB" w:rsidRPr="006A66A7" w14:paraId="1B52BDF8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10"/>
          <w:p w14:paraId="76C0BC5C" w14:textId="77777777" w:rsidR="007D11AB" w:rsidRPr="006A66A7" w:rsidRDefault="007D11AB" w:rsidP="007D11AB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5B0703A4" w14:textId="77777777" w:rsidR="007D11AB" w:rsidRPr="006A66A7" w:rsidRDefault="007D11AB" w:rsidP="007D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37238BE9" w14:textId="77777777" w:rsidR="007D11AB" w:rsidRPr="006A66A7" w:rsidRDefault="007D11AB" w:rsidP="007D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69BB419C" w14:textId="77777777" w:rsidR="007D11AB" w:rsidRPr="006A66A7" w:rsidRDefault="007D11AB" w:rsidP="007D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4FD0E0F4" w14:textId="77777777" w:rsidR="007D11AB" w:rsidRPr="006A66A7" w:rsidRDefault="007D11AB" w:rsidP="007D11AB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7D11AB" w:rsidRPr="006A66A7" w14:paraId="7510CE5A" w14:textId="77777777" w:rsidTr="009963C4">
        <w:tc>
          <w:tcPr>
            <w:tcW w:w="3859" w:type="dxa"/>
            <w:vAlign w:val="bottom"/>
          </w:tcPr>
          <w:p w14:paraId="504E97F4" w14:textId="32368472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Natriuretic peptide analogues with vasodilatory or renal activities for personalized care of heart failure patients</w:t>
            </w:r>
          </w:p>
        </w:tc>
        <w:tc>
          <w:tcPr>
            <w:tcW w:w="1948" w:type="dxa"/>
            <w:vAlign w:val="center"/>
          </w:tcPr>
          <w:p w14:paraId="722842B4" w14:textId="7083C8BA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Arthur Mark Richards</w:t>
            </w:r>
          </w:p>
        </w:tc>
        <w:tc>
          <w:tcPr>
            <w:tcW w:w="1323" w:type="dxa"/>
            <w:vAlign w:val="center"/>
          </w:tcPr>
          <w:p w14:paraId="0D93F625" w14:textId="5AA380E9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00569B93" w14:textId="157421D5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159AF760" w14:textId="2342AC44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Cardiology</w:t>
            </w:r>
          </w:p>
        </w:tc>
      </w:tr>
      <w:tr w:rsidR="007D11AB" w:rsidRPr="006A66A7" w14:paraId="47F63E61" w14:textId="77777777" w:rsidTr="009963C4">
        <w:tc>
          <w:tcPr>
            <w:tcW w:w="3859" w:type="dxa"/>
            <w:vAlign w:val="bottom"/>
          </w:tcPr>
          <w:p w14:paraId="20C94EE9" w14:textId="0AB87412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An Empowering Smart Device App Solution for Childhood Myopia – PLANO</w:t>
            </w:r>
          </w:p>
        </w:tc>
        <w:tc>
          <w:tcPr>
            <w:tcW w:w="1948" w:type="dxa"/>
            <w:vAlign w:val="center"/>
          </w:tcPr>
          <w:p w14:paraId="65E50234" w14:textId="2B976C8E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Tien Yin Wong</w:t>
            </w:r>
          </w:p>
        </w:tc>
        <w:tc>
          <w:tcPr>
            <w:tcW w:w="1323" w:type="dxa"/>
            <w:vAlign w:val="center"/>
          </w:tcPr>
          <w:p w14:paraId="1D92829F" w14:textId="4D954801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18A9DFA9" w14:textId="4FD775E8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47F61E53" w14:textId="17D330E2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Oncology</w:t>
            </w:r>
          </w:p>
        </w:tc>
      </w:tr>
      <w:tr w:rsidR="007D11AB" w:rsidRPr="006A66A7" w14:paraId="60624CB5" w14:textId="77777777" w:rsidTr="009963C4">
        <w:tc>
          <w:tcPr>
            <w:tcW w:w="3859" w:type="dxa"/>
            <w:vAlign w:val="bottom"/>
          </w:tcPr>
          <w:p w14:paraId="4CC3DC1D" w14:textId="5D578C17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Clinical development and validation of automated EEG data interpretation system</w:t>
            </w:r>
          </w:p>
        </w:tc>
        <w:tc>
          <w:tcPr>
            <w:tcW w:w="1948" w:type="dxa"/>
            <w:vAlign w:val="center"/>
          </w:tcPr>
          <w:p w14:paraId="10E02C50" w14:textId="76C98244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Rahul </w:t>
            </w:r>
            <w:proofErr w:type="spellStart"/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Rathakrishnan</w:t>
            </w:r>
            <w:proofErr w:type="spellEnd"/>
          </w:p>
        </w:tc>
        <w:tc>
          <w:tcPr>
            <w:tcW w:w="1323" w:type="dxa"/>
            <w:vAlign w:val="center"/>
          </w:tcPr>
          <w:p w14:paraId="0310C27F" w14:textId="72F834A3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350235EA" w14:textId="1C06FB49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30DB1931" w14:textId="52E2E74D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Neurology</w:t>
            </w:r>
          </w:p>
        </w:tc>
      </w:tr>
      <w:tr w:rsidR="007D11AB" w:rsidRPr="006A66A7" w14:paraId="4395FAD9" w14:textId="77777777" w:rsidTr="009963C4">
        <w:tc>
          <w:tcPr>
            <w:tcW w:w="3859" w:type="dxa"/>
            <w:vAlign w:val="bottom"/>
          </w:tcPr>
          <w:p w14:paraId="3625A8C7" w14:textId="3C1E8F4D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Preclinical evaluation of novel JAK3-specific inhibitors for Natural Killer/T-cell lymphoma (NKTCL</w:t>
            </w:r>
          </w:p>
        </w:tc>
        <w:tc>
          <w:tcPr>
            <w:tcW w:w="1948" w:type="dxa"/>
            <w:vAlign w:val="center"/>
          </w:tcPr>
          <w:p w14:paraId="5DC898C8" w14:textId="7B6C52EA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Ong Choon Kiat</w:t>
            </w:r>
          </w:p>
        </w:tc>
        <w:tc>
          <w:tcPr>
            <w:tcW w:w="1323" w:type="dxa"/>
            <w:vAlign w:val="center"/>
          </w:tcPr>
          <w:p w14:paraId="739A1D39" w14:textId="37084F18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NCCS</w:t>
            </w:r>
          </w:p>
        </w:tc>
        <w:tc>
          <w:tcPr>
            <w:tcW w:w="1256" w:type="dxa"/>
            <w:vAlign w:val="center"/>
          </w:tcPr>
          <w:p w14:paraId="7A601B79" w14:textId="65D04F42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540AF641" w14:textId="037D9276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Oncology</w:t>
            </w:r>
          </w:p>
        </w:tc>
      </w:tr>
      <w:tr w:rsidR="007D11AB" w:rsidRPr="006A66A7" w14:paraId="334C9BE6" w14:textId="77777777" w:rsidTr="009963C4">
        <w:tc>
          <w:tcPr>
            <w:tcW w:w="3859" w:type="dxa"/>
            <w:vAlign w:val="bottom"/>
          </w:tcPr>
          <w:p w14:paraId="6BC52B80" w14:textId="05B5D8F7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The </w:t>
            </w:r>
            <w:proofErr w:type="spellStart"/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Allevetix</w:t>
            </w:r>
            <w:proofErr w:type="spellEnd"/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™ Reversible Roux-en-Y device: restricts food intake and caloric absorption in the stomach and duodenum in obese and diabetic patients</w:t>
            </w:r>
          </w:p>
        </w:tc>
        <w:tc>
          <w:tcPr>
            <w:tcW w:w="1948" w:type="dxa"/>
            <w:vAlign w:val="center"/>
          </w:tcPr>
          <w:p w14:paraId="0622B115" w14:textId="5A187190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Asim Shabbir</w:t>
            </w:r>
          </w:p>
        </w:tc>
        <w:tc>
          <w:tcPr>
            <w:tcW w:w="1323" w:type="dxa"/>
            <w:vAlign w:val="center"/>
          </w:tcPr>
          <w:p w14:paraId="7BF03589" w14:textId="54CF2B8D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NUS</w:t>
            </w:r>
          </w:p>
        </w:tc>
        <w:tc>
          <w:tcPr>
            <w:tcW w:w="1256" w:type="dxa"/>
            <w:vAlign w:val="center"/>
          </w:tcPr>
          <w:p w14:paraId="4942D0D7" w14:textId="03687989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23529C8D" w14:textId="5A0B26E1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Oral and Gastrointestinal</w:t>
            </w:r>
          </w:p>
        </w:tc>
      </w:tr>
      <w:tr w:rsidR="007D11AB" w:rsidRPr="006A66A7" w14:paraId="4C8EEBAF" w14:textId="77777777" w:rsidTr="009963C4">
        <w:tc>
          <w:tcPr>
            <w:tcW w:w="3859" w:type="dxa"/>
            <w:vAlign w:val="bottom"/>
          </w:tcPr>
          <w:p w14:paraId="1D0595C2" w14:textId="4380FF6C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Optimization of neutralizing antibodies against IL11 for the treatment of fibrotic diseases </w:t>
            </w:r>
          </w:p>
        </w:tc>
        <w:tc>
          <w:tcPr>
            <w:tcW w:w="1948" w:type="dxa"/>
            <w:vAlign w:val="center"/>
          </w:tcPr>
          <w:p w14:paraId="7A4EE6B9" w14:textId="5CBE058E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Stuart Cook</w:t>
            </w:r>
          </w:p>
        </w:tc>
        <w:tc>
          <w:tcPr>
            <w:tcW w:w="1323" w:type="dxa"/>
            <w:vAlign w:val="center"/>
          </w:tcPr>
          <w:p w14:paraId="3FF650B3" w14:textId="2AC6A647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NHCS</w:t>
            </w:r>
          </w:p>
        </w:tc>
        <w:tc>
          <w:tcPr>
            <w:tcW w:w="1256" w:type="dxa"/>
            <w:vAlign w:val="center"/>
          </w:tcPr>
          <w:p w14:paraId="6782C8DA" w14:textId="78DF62B9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1F604DA1" w14:textId="2CDB3D02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Cardiology</w:t>
            </w:r>
          </w:p>
        </w:tc>
      </w:tr>
      <w:tr w:rsidR="007D11AB" w:rsidRPr="006A66A7" w14:paraId="1BDC7BB2" w14:textId="77777777" w:rsidTr="009963C4">
        <w:tc>
          <w:tcPr>
            <w:tcW w:w="3859" w:type="dxa"/>
            <w:vAlign w:val="bottom"/>
          </w:tcPr>
          <w:p w14:paraId="21F47C62" w14:textId="433212EB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Development of </w:t>
            </w:r>
            <w:proofErr w:type="gramStart"/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proofErr w:type="gramEnd"/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Intravitreal Extraction Injection Device: A Novel Diagnostic-Therapeutic Device for the Eye</w:t>
            </w:r>
          </w:p>
        </w:tc>
        <w:tc>
          <w:tcPr>
            <w:tcW w:w="1948" w:type="dxa"/>
            <w:vAlign w:val="center"/>
          </w:tcPr>
          <w:p w14:paraId="3B546CFB" w14:textId="3217E77D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Marcus Ang</w:t>
            </w:r>
          </w:p>
        </w:tc>
        <w:tc>
          <w:tcPr>
            <w:tcW w:w="1323" w:type="dxa"/>
            <w:vAlign w:val="center"/>
          </w:tcPr>
          <w:p w14:paraId="30E5A78F" w14:textId="21E5B468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7559F2A3" w14:textId="71C03B7B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16BE4151" w14:textId="76B6E201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7D11AB">
              <w:rPr>
                <w:sz w:val="20"/>
                <w:szCs w:val="20"/>
              </w:rPr>
              <w:t>Opthalmology</w:t>
            </w:r>
            <w:proofErr w:type="spellEnd"/>
          </w:p>
        </w:tc>
      </w:tr>
      <w:tr w:rsidR="007D11AB" w:rsidRPr="006A66A7" w14:paraId="51436A12" w14:textId="77777777" w:rsidTr="009963C4">
        <w:tc>
          <w:tcPr>
            <w:tcW w:w="3859" w:type="dxa"/>
            <w:vAlign w:val="bottom"/>
          </w:tcPr>
          <w:p w14:paraId="74822923" w14:textId="43B70ECB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Validation of Novel Tear Biomarkers Assessed using Nanoparticle Based Assays for Early Detection of Flares in Patients with Systemic Lupus Erythematosus</w:t>
            </w:r>
          </w:p>
        </w:tc>
        <w:tc>
          <w:tcPr>
            <w:tcW w:w="1948" w:type="dxa"/>
            <w:vAlign w:val="center"/>
          </w:tcPr>
          <w:p w14:paraId="40711CE0" w14:textId="76017CA6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Julian </w:t>
            </w:r>
            <w:proofErr w:type="spellStart"/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Thumboo</w:t>
            </w:r>
            <w:proofErr w:type="spellEnd"/>
          </w:p>
        </w:tc>
        <w:tc>
          <w:tcPr>
            <w:tcW w:w="1323" w:type="dxa"/>
            <w:vAlign w:val="center"/>
          </w:tcPr>
          <w:p w14:paraId="4E6D8C46" w14:textId="0446BF9E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5BAB3D88" w14:textId="6109382C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53647E05" w14:textId="39BCDAE8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Rheumatology &amp; Immunology</w:t>
            </w:r>
          </w:p>
        </w:tc>
      </w:tr>
      <w:tr w:rsidR="007D11AB" w:rsidRPr="006A66A7" w14:paraId="3FAC351F" w14:textId="77777777" w:rsidTr="009963C4">
        <w:tc>
          <w:tcPr>
            <w:tcW w:w="3859" w:type="dxa"/>
            <w:vAlign w:val="bottom"/>
          </w:tcPr>
          <w:p w14:paraId="22490FBB" w14:textId="2651F060" w:rsidR="007D11AB" w:rsidRPr="007D11AB" w:rsidRDefault="007D11AB" w:rsidP="007D11AB">
            <w:pPr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cANGPTL4 as a novel biomarker for rapid diagnosis and prediction of severity of acute pneumonia</w:t>
            </w:r>
          </w:p>
        </w:tc>
        <w:tc>
          <w:tcPr>
            <w:tcW w:w="1948" w:type="dxa"/>
            <w:vAlign w:val="center"/>
          </w:tcPr>
          <w:p w14:paraId="67ED2E95" w14:textId="307F5D94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rFonts w:ascii="Calibri" w:hAnsi="Calibri" w:cs="Calibri"/>
                <w:color w:val="000000"/>
                <w:sz w:val="20"/>
                <w:szCs w:val="20"/>
              </w:rPr>
              <w:t>Vincent TK Chow</w:t>
            </w:r>
          </w:p>
        </w:tc>
        <w:tc>
          <w:tcPr>
            <w:tcW w:w="1323" w:type="dxa"/>
            <w:vAlign w:val="center"/>
          </w:tcPr>
          <w:p w14:paraId="1120E612" w14:textId="2931CEF7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3626EF25" w14:textId="1D26D7D7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0EB13789" w14:textId="7633199C" w:rsidR="007D11AB" w:rsidRPr="007D11AB" w:rsidRDefault="007D11AB" w:rsidP="007D11A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D11AB">
              <w:rPr>
                <w:sz w:val="20"/>
                <w:szCs w:val="20"/>
              </w:rPr>
              <w:t>Infectious Diseases</w:t>
            </w:r>
          </w:p>
        </w:tc>
      </w:tr>
    </w:tbl>
    <w:p w14:paraId="66173A79" w14:textId="77777777" w:rsidR="007D11AB" w:rsidRDefault="007D11A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919991F" w14:textId="14218C7C" w:rsidR="006A66A7" w:rsidRPr="006A66A7" w:rsidRDefault="007D11AB" w:rsidP="006A66A7">
      <w:pPr>
        <w:rPr>
          <w:b/>
          <w:bCs/>
          <w:sz w:val="28"/>
          <w:szCs w:val="28"/>
        </w:rPr>
      </w:pPr>
      <w:bookmarkStart w:id="11" w:name="FY2015"/>
      <w:r>
        <w:rPr>
          <w:b/>
          <w:bCs/>
          <w:sz w:val="28"/>
          <w:szCs w:val="28"/>
        </w:rPr>
        <w:lastRenderedPageBreak/>
        <w:t xml:space="preserve">I2D Projects Awarded in </w:t>
      </w:r>
      <w:r w:rsidR="006A66A7" w:rsidRPr="006A66A7">
        <w:rPr>
          <w:b/>
          <w:bCs/>
          <w:sz w:val="28"/>
          <w:szCs w:val="28"/>
        </w:rPr>
        <w:t>FY</w:t>
      </w:r>
      <w:r w:rsidR="006A66A7">
        <w:rPr>
          <w:b/>
          <w:bCs/>
          <w:sz w:val="28"/>
          <w:szCs w:val="28"/>
        </w:rPr>
        <w:t>20</w:t>
      </w:r>
      <w:r w:rsidR="006A66A7" w:rsidRPr="006A66A7">
        <w:rPr>
          <w:b/>
          <w:bCs/>
          <w:sz w:val="28"/>
          <w:szCs w:val="28"/>
        </w:rPr>
        <w:t>1</w:t>
      </w:r>
      <w:r w:rsidR="006A66A7">
        <w:rPr>
          <w:b/>
          <w:bCs/>
          <w:sz w:val="28"/>
          <w:szCs w:val="28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9"/>
        <w:gridCol w:w="1948"/>
        <w:gridCol w:w="1323"/>
        <w:gridCol w:w="1256"/>
        <w:gridCol w:w="1526"/>
      </w:tblGrid>
      <w:tr w:rsidR="007D11AB" w:rsidRPr="006A66A7" w14:paraId="007A1C6D" w14:textId="77777777" w:rsidTr="009963C4">
        <w:tc>
          <w:tcPr>
            <w:tcW w:w="3859" w:type="dxa"/>
            <w:shd w:val="clear" w:color="auto" w:fill="DEEAF6" w:themeFill="accent5" w:themeFillTint="33"/>
            <w:vAlign w:val="center"/>
          </w:tcPr>
          <w:bookmarkEnd w:id="11"/>
          <w:p w14:paraId="04580E52" w14:textId="77777777" w:rsidR="007D11AB" w:rsidRPr="006A66A7" w:rsidRDefault="007D11AB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48" w:type="dxa"/>
            <w:shd w:val="clear" w:color="auto" w:fill="DEEAF6" w:themeFill="accent5" w:themeFillTint="33"/>
            <w:vAlign w:val="center"/>
          </w:tcPr>
          <w:p w14:paraId="412A1A02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07349DBD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08941B6E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26" w:type="dxa"/>
            <w:shd w:val="clear" w:color="auto" w:fill="DEEAF6" w:themeFill="accent5" w:themeFillTint="33"/>
            <w:vAlign w:val="center"/>
          </w:tcPr>
          <w:p w14:paraId="34ECEE2E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077D02" w:rsidRPr="006A66A7" w14:paraId="4AD60D8B" w14:textId="77777777" w:rsidTr="009963C4">
        <w:tc>
          <w:tcPr>
            <w:tcW w:w="3859" w:type="dxa"/>
            <w:vAlign w:val="bottom"/>
          </w:tcPr>
          <w:p w14:paraId="099EC114" w14:textId="13E68444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Robotic Sock Technology for Prevention of Deep Vein Thrombosis and Joint Contracture</w:t>
            </w:r>
          </w:p>
        </w:tc>
        <w:tc>
          <w:tcPr>
            <w:tcW w:w="1948" w:type="dxa"/>
            <w:vAlign w:val="center"/>
          </w:tcPr>
          <w:p w14:paraId="2A61CE78" w14:textId="18E0E878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Lim Jeong Hoon</w:t>
            </w:r>
          </w:p>
        </w:tc>
        <w:tc>
          <w:tcPr>
            <w:tcW w:w="1323" w:type="dxa"/>
            <w:vAlign w:val="center"/>
          </w:tcPr>
          <w:p w14:paraId="053A9FE6" w14:textId="1BBA23F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3514E6EA" w14:textId="6E8CB9C1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7DEB66DC" w14:textId="27BF0D7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Cardiology</w:t>
            </w:r>
          </w:p>
        </w:tc>
      </w:tr>
      <w:tr w:rsidR="00077D02" w:rsidRPr="006A66A7" w14:paraId="266CE05E" w14:textId="77777777" w:rsidTr="009963C4">
        <w:tc>
          <w:tcPr>
            <w:tcW w:w="3859" w:type="dxa"/>
            <w:vAlign w:val="bottom"/>
          </w:tcPr>
          <w:p w14:paraId="10D25EA6" w14:textId="25EA34A6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Development of 3rd Generation Modular Endoprosthesis for Mandile Reconstruction</w:t>
            </w:r>
          </w:p>
        </w:tc>
        <w:tc>
          <w:tcPr>
            <w:tcW w:w="1948" w:type="dxa"/>
            <w:vAlign w:val="center"/>
          </w:tcPr>
          <w:p w14:paraId="7185AEEA" w14:textId="0A5EE84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Goh Bee Tin</w:t>
            </w:r>
          </w:p>
        </w:tc>
        <w:tc>
          <w:tcPr>
            <w:tcW w:w="1323" w:type="dxa"/>
            <w:vAlign w:val="center"/>
          </w:tcPr>
          <w:p w14:paraId="30943215" w14:textId="4F0228F9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NDCS</w:t>
            </w:r>
          </w:p>
        </w:tc>
        <w:tc>
          <w:tcPr>
            <w:tcW w:w="1256" w:type="dxa"/>
            <w:vAlign w:val="center"/>
          </w:tcPr>
          <w:p w14:paraId="405218D6" w14:textId="67743484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288F8EFA" w14:textId="700FA52F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Dentistry</w:t>
            </w:r>
          </w:p>
        </w:tc>
      </w:tr>
      <w:tr w:rsidR="00077D02" w:rsidRPr="006A66A7" w14:paraId="06DCD1C7" w14:textId="77777777" w:rsidTr="009963C4">
        <w:tc>
          <w:tcPr>
            <w:tcW w:w="3859" w:type="dxa"/>
            <w:vAlign w:val="bottom"/>
          </w:tcPr>
          <w:p w14:paraId="39E83DEE" w14:textId="086DBCDA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Development of Mobile Interactive Supervised Therapy (MIST)</w:t>
            </w:r>
          </w:p>
        </w:tc>
        <w:tc>
          <w:tcPr>
            <w:tcW w:w="1948" w:type="dxa"/>
            <w:vAlign w:val="center"/>
          </w:tcPr>
          <w:p w14:paraId="1D9CADC1" w14:textId="74F2B8AE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James Steven </w:t>
            </w: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Molton</w:t>
            </w:r>
            <w:proofErr w:type="spellEnd"/>
          </w:p>
        </w:tc>
        <w:tc>
          <w:tcPr>
            <w:tcW w:w="1323" w:type="dxa"/>
            <w:vAlign w:val="center"/>
          </w:tcPr>
          <w:p w14:paraId="1EC273DF" w14:textId="20EAB06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24E3F2AD" w14:textId="2340F83C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57E1A752" w14:textId="0E7FC887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Infectious Diseases</w:t>
            </w:r>
          </w:p>
        </w:tc>
      </w:tr>
      <w:tr w:rsidR="00077D02" w:rsidRPr="006A66A7" w14:paraId="16528C75" w14:textId="77777777" w:rsidTr="009963C4">
        <w:tc>
          <w:tcPr>
            <w:tcW w:w="3859" w:type="dxa"/>
            <w:vAlign w:val="bottom"/>
          </w:tcPr>
          <w:p w14:paraId="606882BA" w14:textId="1EA3E1FA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Development of a Pulsed Electromagnetic Fields (PEMFs) Device aimed at Rejuvenating or Maintaining Human Muscles </w:t>
            </w:r>
          </w:p>
        </w:tc>
        <w:tc>
          <w:tcPr>
            <w:tcW w:w="1948" w:type="dxa"/>
            <w:vAlign w:val="center"/>
          </w:tcPr>
          <w:p w14:paraId="246C05B2" w14:textId="0FB769B4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Alfredo Franco-Obregón</w:t>
            </w:r>
          </w:p>
        </w:tc>
        <w:tc>
          <w:tcPr>
            <w:tcW w:w="1323" w:type="dxa"/>
            <w:vAlign w:val="center"/>
          </w:tcPr>
          <w:p w14:paraId="5F233542" w14:textId="667F0283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64BF1CA3" w14:textId="573C956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12BA7621" w14:textId="4A3C1FEE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Surgery</w:t>
            </w:r>
          </w:p>
        </w:tc>
      </w:tr>
      <w:tr w:rsidR="00077D02" w:rsidRPr="006A66A7" w14:paraId="3A8BF1AE" w14:textId="77777777" w:rsidTr="009963C4">
        <w:tc>
          <w:tcPr>
            <w:tcW w:w="3859" w:type="dxa"/>
            <w:vAlign w:val="bottom"/>
          </w:tcPr>
          <w:p w14:paraId="77E32E61" w14:textId="58C666BF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A Swellable Drug Loaded Coating for Stents to Target Fibrosis-Induced Ureteral Stricture</w:t>
            </w:r>
          </w:p>
        </w:tc>
        <w:tc>
          <w:tcPr>
            <w:tcW w:w="1948" w:type="dxa"/>
            <w:vAlign w:val="center"/>
          </w:tcPr>
          <w:p w14:paraId="6177432F" w14:textId="4E609503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Chong Tsung Wen</w:t>
            </w:r>
          </w:p>
        </w:tc>
        <w:tc>
          <w:tcPr>
            <w:tcW w:w="1323" w:type="dxa"/>
            <w:vAlign w:val="center"/>
          </w:tcPr>
          <w:p w14:paraId="37595D55" w14:textId="31904F48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7A5E57FF" w14:textId="7FA1B7F0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BioPharma</w:t>
            </w:r>
          </w:p>
        </w:tc>
        <w:tc>
          <w:tcPr>
            <w:tcW w:w="1526" w:type="dxa"/>
            <w:vAlign w:val="center"/>
          </w:tcPr>
          <w:p w14:paraId="1062D4D7" w14:textId="7A1A6127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Urology</w:t>
            </w:r>
          </w:p>
        </w:tc>
      </w:tr>
      <w:tr w:rsidR="00077D02" w:rsidRPr="006A66A7" w14:paraId="40D4821F" w14:textId="77777777" w:rsidTr="009963C4">
        <w:tc>
          <w:tcPr>
            <w:tcW w:w="3859" w:type="dxa"/>
            <w:vAlign w:val="bottom"/>
          </w:tcPr>
          <w:p w14:paraId="25C3752E" w14:textId="6A4175F2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Developing an Automated Bio-Imaging Platform: The Automated Ultrasound Scoring of Joint Inflammatory and Damage Pathologies in Rheumatoid Arthritis (AUSCORA) Study</w:t>
            </w:r>
          </w:p>
        </w:tc>
        <w:tc>
          <w:tcPr>
            <w:tcW w:w="1948" w:type="dxa"/>
            <w:vAlign w:val="center"/>
          </w:tcPr>
          <w:p w14:paraId="56733ECD" w14:textId="34A0966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Tan York Kiat</w:t>
            </w:r>
          </w:p>
        </w:tc>
        <w:tc>
          <w:tcPr>
            <w:tcW w:w="1323" w:type="dxa"/>
            <w:vAlign w:val="center"/>
          </w:tcPr>
          <w:p w14:paraId="1E3D1731" w14:textId="083E420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28AF68AD" w14:textId="610E15D1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6C4F7F53" w14:textId="7467EE7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Rheumatology &amp; Immunology</w:t>
            </w:r>
          </w:p>
        </w:tc>
      </w:tr>
      <w:tr w:rsidR="00077D02" w:rsidRPr="006A66A7" w14:paraId="7E57FB83" w14:textId="77777777" w:rsidTr="009963C4">
        <w:tc>
          <w:tcPr>
            <w:tcW w:w="3859" w:type="dxa"/>
            <w:vAlign w:val="bottom"/>
          </w:tcPr>
          <w:p w14:paraId="3390B98D" w14:textId="535CD50B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Lyt:iT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– Open Deep Cavity Surgical Lighting</w:t>
            </w:r>
          </w:p>
        </w:tc>
        <w:tc>
          <w:tcPr>
            <w:tcW w:w="1948" w:type="dxa"/>
            <w:vAlign w:val="center"/>
          </w:tcPr>
          <w:p w14:paraId="522B2B57" w14:textId="32C7C36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Tan Ngian Chye</w:t>
            </w:r>
          </w:p>
        </w:tc>
        <w:tc>
          <w:tcPr>
            <w:tcW w:w="1323" w:type="dxa"/>
            <w:vAlign w:val="center"/>
          </w:tcPr>
          <w:p w14:paraId="5D2A8FA1" w14:textId="57776A8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NCCS</w:t>
            </w:r>
          </w:p>
        </w:tc>
        <w:tc>
          <w:tcPr>
            <w:tcW w:w="1256" w:type="dxa"/>
            <w:vAlign w:val="center"/>
          </w:tcPr>
          <w:p w14:paraId="44D50A53" w14:textId="5234D2A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3BF9EF24" w14:textId="4F832990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077D02" w:rsidRPr="006A66A7" w14:paraId="69772161" w14:textId="77777777" w:rsidTr="009963C4">
        <w:tc>
          <w:tcPr>
            <w:tcW w:w="3859" w:type="dxa"/>
            <w:vAlign w:val="bottom"/>
          </w:tcPr>
          <w:p w14:paraId="1058BCB7" w14:textId="7CF3D47B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NANO-SORB: Thin Biodegradable PLLA Stent Material Using Nanocomposite Fillers</w:t>
            </w:r>
          </w:p>
        </w:tc>
        <w:tc>
          <w:tcPr>
            <w:tcW w:w="1948" w:type="dxa"/>
            <w:vAlign w:val="center"/>
          </w:tcPr>
          <w:p w14:paraId="374C7027" w14:textId="1F4B9CB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Nicolas Foin</w:t>
            </w:r>
          </w:p>
        </w:tc>
        <w:tc>
          <w:tcPr>
            <w:tcW w:w="1323" w:type="dxa"/>
            <w:vAlign w:val="center"/>
          </w:tcPr>
          <w:p w14:paraId="0A776070" w14:textId="1B3E4CB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NHCS</w:t>
            </w:r>
          </w:p>
        </w:tc>
        <w:tc>
          <w:tcPr>
            <w:tcW w:w="1256" w:type="dxa"/>
            <w:vAlign w:val="center"/>
          </w:tcPr>
          <w:p w14:paraId="20BB5B1E" w14:textId="75DE56AC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4EA34ABD" w14:textId="6DAFEAC2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Cardiology</w:t>
            </w:r>
          </w:p>
        </w:tc>
      </w:tr>
      <w:tr w:rsidR="00077D02" w:rsidRPr="006A66A7" w14:paraId="652899AB" w14:textId="77777777" w:rsidTr="009963C4">
        <w:tc>
          <w:tcPr>
            <w:tcW w:w="3859" w:type="dxa"/>
            <w:vAlign w:val="bottom"/>
          </w:tcPr>
          <w:p w14:paraId="1A487596" w14:textId="6BDA7516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Optimization of SELENA - an automated, real time detection tool for early detection of Diabetic Retinopathy</w:t>
            </w:r>
          </w:p>
        </w:tc>
        <w:tc>
          <w:tcPr>
            <w:tcW w:w="1948" w:type="dxa"/>
            <w:vAlign w:val="center"/>
          </w:tcPr>
          <w:p w14:paraId="68D3ABD2" w14:textId="6E9EB4D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Wong Tien Yin</w:t>
            </w:r>
          </w:p>
        </w:tc>
        <w:tc>
          <w:tcPr>
            <w:tcW w:w="1323" w:type="dxa"/>
            <w:vAlign w:val="center"/>
          </w:tcPr>
          <w:p w14:paraId="1B737733" w14:textId="40116DCE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37B0A630" w14:textId="10CE126F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MedTech</w:t>
            </w:r>
          </w:p>
        </w:tc>
        <w:tc>
          <w:tcPr>
            <w:tcW w:w="1526" w:type="dxa"/>
            <w:vAlign w:val="center"/>
          </w:tcPr>
          <w:p w14:paraId="0EE43DEE" w14:textId="4CA5ECD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</w:tbl>
    <w:p w14:paraId="047F994B" w14:textId="77777777" w:rsidR="006A66A7" w:rsidRDefault="006A66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E2B2D51" w14:textId="2506E23A" w:rsidR="00900162" w:rsidRPr="006A66A7" w:rsidRDefault="007D11A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I2D Projects Awarded in </w:t>
      </w:r>
      <w:r w:rsidR="00900162" w:rsidRPr="006A66A7">
        <w:rPr>
          <w:b/>
          <w:bCs/>
          <w:sz w:val="28"/>
          <w:szCs w:val="28"/>
        </w:rPr>
        <w:t>FY</w:t>
      </w:r>
      <w:r w:rsidR="006A66A7">
        <w:rPr>
          <w:b/>
          <w:bCs/>
          <w:sz w:val="28"/>
          <w:szCs w:val="28"/>
        </w:rPr>
        <w:t>20</w:t>
      </w:r>
      <w:r w:rsidR="00900162" w:rsidRPr="006A66A7">
        <w:rPr>
          <w:b/>
          <w:bCs/>
          <w:sz w:val="28"/>
          <w:szCs w:val="28"/>
        </w:rPr>
        <w:t>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5"/>
        <w:gridCol w:w="1962"/>
        <w:gridCol w:w="1303"/>
        <w:gridCol w:w="1256"/>
        <w:gridCol w:w="1546"/>
      </w:tblGrid>
      <w:tr w:rsidR="007D11AB" w:rsidRPr="006A66A7" w14:paraId="5437F761" w14:textId="77777777" w:rsidTr="009963C4">
        <w:tc>
          <w:tcPr>
            <w:tcW w:w="3845" w:type="dxa"/>
            <w:shd w:val="clear" w:color="auto" w:fill="DEEAF6" w:themeFill="accent5" w:themeFillTint="33"/>
            <w:vAlign w:val="center"/>
          </w:tcPr>
          <w:p w14:paraId="67A14089" w14:textId="77777777" w:rsidR="007D11AB" w:rsidRPr="006A66A7" w:rsidRDefault="007D11AB" w:rsidP="008A3DBD">
            <w:pPr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Project Title</w:t>
            </w:r>
          </w:p>
        </w:tc>
        <w:tc>
          <w:tcPr>
            <w:tcW w:w="1962" w:type="dxa"/>
            <w:shd w:val="clear" w:color="auto" w:fill="DEEAF6" w:themeFill="accent5" w:themeFillTint="33"/>
            <w:vAlign w:val="center"/>
          </w:tcPr>
          <w:p w14:paraId="3035B7CA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Principal Investigator</w:t>
            </w:r>
          </w:p>
        </w:tc>
        <w:tc>
          <w:tcPr>
            <w:tcW w:w="1303" w:type="dxa"/>
            <w:shd w:val="clear" w:color="auto" w:fill="DEEAF6" w:themeFill="accent5" w:themeFillTint="33"/>
            <w:vAlign w:val="center"/>
          </w:tcPr>
          <w:p w14:paraId="17D89488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Host Institution</w:t>
            </w:r>
          </w:p>
        </w:tc>
        <w:tc>
          <w:tcPr>
            <w:tcW w:w="1256" w:type="dxa"/>
            <w:shd w:val="clear" w:color="auto" w:fill="DEEAF6" w:themeFill="accent5" w:themeFillTint="33"/>
            <w:vAlign w:val="center"/>
          </w:tcPr>
          <w:p w14:paraId="6AC6D835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546" w:type="dxa"/>
            <w:shd w:val="clear" w:color="auto" w:fill="DEEAF6" w:themeFill="accent5" w:themeFillTint="33"/>
            <w:vAlign w:val="center"/>
          </w:tcPr>
          <w:p w14:paraId="696148EF" w14:textId="77777777" w:rsidR="007D11AB" w:rsidRPr="006A66A7" w:rsidRDefault="007D11AB" w:rsidP="008A3DBD">
            <w:pPr>
              <w:jc w:val="center"/>
              <w:rPr>
                <w:b/>
                <w:bCs/>
                <w:sz w:val="20"/>
                <w:szCs w:val="20"/>
              </w:rPr>
            </w:pPr>
            <w:r w:rsidRPr="006A66A7">
              <w:rPr>
                <w:b/>
                <w:bCs/>
                <w:sz w:val="20"/>
                <w:szCs w:val="20"/>
              </w:rPr>
              <w:t>Medical Speciality</w:t>
            </w:r>
          </w:p>
        </w:tc>
      </w:tr>
      <w:tr w:rsidR="00077D02" w:rsidRPr="006A66A7" w14:paraId="013FD2B0" w14:textId="77777777" w:rsidTr="009963C4">
        <w:tc>
          <w:tcPr>
            <w:tcW w:w="3845" w:type="dxa"/>
            <w:vAlign w:val="bottom"/>
          </w:tcPr>
          <w:p w14:paraId="41A32815" w14:textId="339C5429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Towards a novel drug therapy for treatment-resistant depression, adjunct 5-hydroxytryptophan slow-release: determining the human colonic absorption of 5-hydroxytryptophan.</w:t>
            </w:r>
          </w:p>
        </w:tc>
        <w:tc>
          <w:tcPr>
            <w:tcW w:w="1962" w:type="dxa"/>
            <w:vAlign w:val="center"/>
          </w:tcPr>
          <w:p w14:paraId="2B45909C" w14:textId="11B1D75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Johnson Fam</w:t>
            </w:r>
          </w:p>
        </w:tc>
        <w:tc>
          <w:tcPr>
            <w:tcW w:w="1303" w:type="dxa"/>
            <w:vAlign w:val="center"/>
          </w:tcPr>
          <w:p w14:paraId="26C9887D" w14:textId="5C842C9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1C85F8C2" w14:textId="6B7958EC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5AA4D9AE" w14:textId="3B74AF99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Mental Health</w:t>
            </w:r>
          </w:p>
        </w:tc>
      </w:tr>
      <w:tr w:rsidR="00077D02" w:rsidRPr="006A66A7" w14:paraId="0AE6A44A" w14:textId="77777777" w:rsidTr="009963C4">
        <w:tc>
          <w:tcPr>
            <w:tcW w:w="3845" w:type="dxa"/>
            <w:vAlign w:val="bottom"/>
          </w:tcPr>
          <w:p w14:paraId="4A71B4A5" w14:textId="5D62E507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Detection and quantitation of post-surgical fibrosis with </w:t>
            </w: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biophotonic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imaging technology</w:t>
            </w:r>
          </w:p>
        </w:tc>
        <w:tc>
          <w:tcPr>
            <w:tcW w:w="1962" w:type="dxa"/>
            <w:vAlign w:val="center"/>
          </w:tcPr>
          <w:p w14:paraId="072C0B57" w14:textId="35F93787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Tina T Wong</w:t>
            </w:r>
          </w:p>
        </w:tc>
        <w:tc>
          <w:tcPr>
            <w:tcW w:w="1303" w:type="dxa"/>
            <w:vAlign w:val="center"/>
          </w:tcPr>
          <w:p w14:paraId="3FBBC393" w14:textId="55B05AC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SERI</w:t>
            </w:r>
          </w:p>
        </w:tc>
        <w:tc>
          <w:tcPr>
            <w:tcW w:w="1256" w:type="dxa"/>
            <w:vAlign w:val="center"/>
          </w:tcPr>
          <w:p w14:paraId="214AB65F" w14:textId="295539E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4A43176E" w14:textId="06814FDC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077D02" w:rsidRPr="006A66A7" w14:paraId="7F3AA648" w14:textId="77777777" w:rsidTr="009963C4">
        <w:tc>
          <w:tcPr>
            <w:tcW w:w="3845" w:type="dxa"/>
            <w:vAlign w:val="bottom"/>
          </w:tcPr>
          <w:p w14:paraId="23668399" w14:textId="34D404CB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Further Development of a Dysphagia Rehabilitation Training Device (DRT Device)</w:t>
            </w:r>
          </w:p>
        </w:tc>
        <w:tc>
          <w:tcPr>
            <w:tcW w:w="1962" w:type="dxa"/>
            <w:vAlign w:val="center"/>
          </w:tcPr>
          <w:p w14:paraId="2ED33B95" w14:textId="44C8B5E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Goh Huai Zhi</w:t>
            </w:r>
          </w:p>
        </w:tc>
        <w:tc>
          <w:tcPr>
            <w:tcW w:w="1303" w:type="dxa"/>
            <w:vAlign w:val="center"/>
          </w:tcPr>
          <w:p w14:paraId="78A1830A" w14:textId="699752A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672D1483" w14:textId="459B9A4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4778C56C" w14:textId="29E1652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Speech Therapy</w:t>
            </w:r>
          </w:p>
        </w:tc>
      </w:tr>
      <w:tr w:rsidR="00077D02" w:rsidRPr="006A66A7" w14:paraId="4853998E" w14:textId="77777777" w:rsidTr="009963C4">
        <w:tc>
          <w:tcPr>
            <w:tcW w:w="3845" w:type="dxa"/>
            <w:vAlign w:val="bottom"/>
          </w:tcPr>
          <w:p w14:paraId="44682606" w14:textId="62F7A780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An Augmented Four-Limb Cooling Device for the Prevention of Chemotherapy Induced Peripheral Neuropathy (</w:t>
            </w: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PreChIN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962" w:type="dxa"/>
            <w:vAlign w:val="center"/>
          </w:tcPr>
          <w:p w14:paraId="6A878F37" w14:textId="51E1BD01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Einar Wilder-Smith</w:t>
            </w:r>
          </w:p>
        </w:tc>
        <w:tc>
          <w:tcPr>
            <w:tcW w:w="1303" w:type="dxa"/>
            <w:vAlign w:val="center"/>
          </w:tcPr>
          <w:p w14:paraId="6D8E256B" w14:textId="6D4B43CF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NUHS</w:t>
            </w:r>
          </w:p>
        </w:tc>
        <w:tc>
          <w:tcPr>
            <w:tcW w:w="1256" w:type="dxa"/>
            <w:vAlign w:val="center"/>
          </w:tcPr>
          <w:p w14:paraId="013E5E0E" w14:textId="7D7B6312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50AAED04" w14:textId="46F1F516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Neurology</w:t>
            </w:r>
          </w:p>
        </w:tc>
      </w:tr>
      <w:tr w:rsidR="00077D02" w:rsidRPr="006A66A7" w14:paraId="7FB1BC17" w14:textId="77777777" w:rsidTr="009963C4">
        <w:tc>
          <w:tcPr>
            <w:tcW w:w="3845" w:type="dxa"/>
            <w:vAlign w:val="bottom"/>
          </w:tcPr>
          <w:p w14:paraId="3B356D91" w14:textId="5C1CB198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Automated Continuous Post-</w:t>
            </w:r>
            <w:proofErr w:type="gram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surgical</w:t>
            </w:r>
            <w:proofErr w:type="gram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Monitoring of Vascularized Grafts using Electrochemical Metabolite Detector</w:t>
            </w:r>
          </w:p>
        </w:tc>
        <w:tc>
          <w:tcPr>
            <w:tcW w:w="1962" w:type="dxa"/>
            <w:vAlign w:val="center"/>
          </w:tcPr>
          <w:p w14:paraId="0BB92D72" w14:textId="5E377C8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Tan Ngian Chye</w:t>
            </w:r>
          </w:p>
        </w:tc>
        <w:tc>
          <w:tcPr>
            <w:tcW w:w="1303" w:type="dxa"/>
            <w:vAlign w:val="center"/>
          </w:tcPr>
          <w:p w14:paraId="5A1112C1" w14:textId="7B75464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NCCS</w:t>
            </w:r>
          </w:p>
        </w:tc>
        <w:tc>
          <w:tcPr>
            <w:tcW w:w="1256" w:type="dxa"/>
            <w:vAlign w:val="center"/>
          </w:tcPr>
          <w:p w14:paraId="5C09539F" w14:textId="0194A759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6CD9EEF9" w14:textId="4B54331E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Oncology</w:t>
            </w:r>
          </w:p>
        </w:tc>
      </w:tr>
      <w:tr w:rsidR="00077D02" w:rsidRPr="006A66A7" w14:paraId="2FBDD14C" w14:textId="77777777" w:rsidTr="009963C4">
        <w:tc>
          <w:tcPr>
            <w:tcW w:w="3845" w:type="dxa"/>
            <w:vAlign w:val="bottom"/>
          </w:tcPr>
          <w:p w14:paraId="35486B1D" w14:textId="51DB1E75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Vital-signs-integrated patient-assisted intravenous opioid analgesia for postsurgical pain: a novel modality to improve patient safety by detecting and preventing respiratory depression</w:t>
            </w:r>
          </w:p>
        </w:tc>
        <w:tc>
          <w:tcPr>
            <w:tcW w:w="1962" w:type="dxa"/>
            <w:vAlign w:val="center"/>
          </w:tcPr>
          <w:p w14:paraId="3642198B" w14:textId="5E2C4053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Sng Ban Leong</w:t>
            </w:r>
          </w:p>
        </w:tc>
        <w:tc>
          <w:tcPr>
            <w:tcW w:w="1303" w:type="dxa"/>
            <w:vAlign w:val="center"/>
          </w:tcPr>
          <w:p w14:paraId="20DAB374" w14:textId="5D16B33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KKH</w:t>
            </w:r>
          </w:p>
        </w:tc>
        <w:tc>
          <w:tcPr>
            <w:tcW w:w="1256" w:type="dxa"/>
            <w:vAlign w:val="center"/>
          </w:tcPr>
          <w:p w14:paraId="01232756" w14:textId="3EE4B3E9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3CA8B894" w14:textId="7839F5D7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Anaesthesiology</w:t>
            </w:r>
          </w:p>
        </w:tc>
      </w:tr>
      <w:tr w:rsidR="00077D02" w:rsidRPr="006A66A7" w14:paraId="2231DEDE" w14:textId="77777777" w:rsidTr="009963C4">
        <w:tc>
          <w:tcPr>
            <w:tcW w:w="3845" w:type="dxa"/>
            <w:vAlign w:val="bottom"/>
          </w:tcPr>
          <w:p w14:paraId="4DB09598" w14:textId="62AC977A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Development of novel ultrathin miniature force sensor to deliver optimal cricoid pressure for airway protection in patients at high risk of gastric aspiration</w:t>
            </w:r>
          </w:p>
        </w:tc>
        <w:tc>
          <w:tcPr>
            <w:tcW w:w="1962" w:type="dxa"/>
            <w:vAlign w:val="center"/>
          </w:tcPr>
          <w:p w14:paraId="0A67CC67" w14:textId="123C0FA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Hee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Hwan Ing</w:t>
            </w:r>
          </w:p>
        </w:tc>
        <w:tc>
          <w:tcPr>
            <w:tcW w:w="1303" w:type="dxa"/>
            <w:vAlign w:val="center"/>
          </w:tcPr>
          <w:p w14:paraId="4B193946" w14:textId="4AE71F13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KKH</w:t>
            </w:r>
          </w:p>
        </w:tc>
        <w:tc>
          <w:tcPr>
            <w:tcW w:w="1256" w:type="dxa"/>
            <w:vAlign w:val="center"/>
          </w:tcPr>
          <w:p w14:paraId="21B71291" w14:textId="66D6BC6C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074FF9E1" w14:textId="6299212E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Anaesthesiology</w:t>
            </w:r>
          </w:p>
        </w:tc>
      </w:tr>
      <w:tr w:rsidR="00077D02" w:rsidRPr="006A66A7" w14:paraId="1F3BD727" w14:textId="77777777" w:rsidTr="009963C4">
        <w:tc>
          <w:tcPr>
            <w:tcW w:w="3845" w:type="dxa"/>
            <w:vAlign w:val="bottom"/>
          </w:tcPr>
          <w:p w14:paraId="3092E93B" w14:textId="2531DFA0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Experimentation, Refinement and Development of Devices for in-office tracheal-</w:t>
            </w: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esophgeal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puncture (TEP), Prosthesis Sizing and Insertion.</w:t>
            </w:r>
          </w:p>
        </w:tc>
        <w:tc>
          <w:tcPr>
            <w:tcW w:w="1962" w:type="dxa"/>
            <w:vAlign w:val="center"/>
          </w:tcPr>
          <w:p w14:paraId="0F0A4DCF" w14:textId="055CC210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Constance Teo Ee Hoon</w:t>
            </w:r>
          </w:p>
        </w:tc>
        <w:tc>
          <w:tcPr>
            <w:tcW w:w="1303" w:type="dxa"/>
            <w:vAlign w:val="center"/>
          </w:tcPr>
          <w:p w14:paraId="1957BBB8" w14:textId="1F9FF5A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55C93A30" w14:textId="57076B2D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23CA340F" w14:textId="279AC717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Respiratory &amp; Critical Care Medicine</w:t>
            </w:r>
          </w:p>
        </w:tc>
      </w:tr>
      <w:tr w:rsidR="00077D02" w:rsidRPr="006A66A7" w14:paraId="26E198DD" w14:textId="77777777" w:rsidTr="009963C4">
        <w:tc>
          <w:tcPr>
            <w:tcW w:w="3845" w:type="dxa"/>
            <w:vAlign w:val="bottom"/>
          </w:tcPr>
          <w:p w14:paraId="12A4FE9F" w14:textId="528D977C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Development of a Portable Device for Real-Time Risk Stratification of Adverse Cardiac Events</w:t>
            </w:r>
          </w:p>
        </w:tc>
        <w:tc>
          <w:tcPr>
            <w:tcW w:w="1962" w:type="dxa"/>
            <w:vAlign w:val="center"/>
          </w:tcPr>
          <w:p w14:paraId="5EC8C598" w14:textId="1CF94851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Marcus Ong Eng Hock</w:t>
            </w:r>
          </w:p>
        </w:tc>
        <w:tc>
          <w:tcPr>
            <w:tcW w:w="1303" w:type="dxa"/>
            <w:vAlign w:val="center"/>
          </w:tcPr>
          <w:p w14:paraId="57513C06" w14:textId="56A06BD3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SGH</w:t>
            </w:r>
          </w:p>
        </w:tc>
        <w:tc>
          <w:tcPr>
            <w:tcW w:w="1256" w:type="dxa"/>
            <w:vAlign w:val="center"/>
          </w:tcPr>
          <w:p w14:paraId="627889EB" w14:textId="52A7856C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454FF11C" w14:textId="77D48DF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Cardiology</w:t>
            </w:r>
          </w:p>
        </w:tc>
      </w:tr>
      <w:tr w:rsidR="00077D02" w:rsidRPr="006A66A7" w14:paraId="1C71D2BB" w14:textId="77777777" w:rsidTr="009963C4">
        <w:tc>
          <w:tcPr>
            <w:tcW w:w="3845" w:type="dxa"/>
            <w:vAlign w:val="bottom"/>
          </w:tcPr>
          <w:p w14:paraId="01FBA7CE" w14:textId="2257FDDB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Pre-Clinical Efficacy Testing of AB513, a Humanized Monoclonal Antibody that Neutralizes Dengue Virus Serotypes 1-4</w:t>
            </w:r>
          </w:p>
        </w:tc>
        <w:tc>
          <w:tcPr>
            <w:tcW w:w="1962" w:type="dxa"/>
            <w:vAlign w:val="center"/>
          </w:tcPr>
          <w:p w14:paraId="2E614003" w14:textId="24B27767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Eng </w:t>
            </w: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Eong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Ooi</w:t>
            </w:r>
          </w:p>
        </w:tc>
        <w:tc>
          <w:tcPr>
            <w:tcW w:w="1303" w:type="dxa"/>
            <w:vAlign w:val="center"/>
          </w:tcPr>
          <w:p w14:paraId="63E17314" w14:textId="63555B29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Duke-NUS</w:t>
            </w:r>
          </w:p>
        </w:tc>
        <w:tc>
          <w:tcPr>
            <w:tcW w:w="1256" w:type="dxa"/>
            <w:vAlign w:val="center"/>
          </w:tcPr>
          <w:p w14:paraId="5B08BBC0" w14:textId="7FB66589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7917ADC2" w14:textId="30579ABF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Infectious Diseases</w:t>
            </w:r>
          </w:p>
        </w:tc>
      </w:tr>
      <w:tr w:rsidR="00077D02" w:rsidRPr="006A66A7" w14:paraId="3BB944EE" w14:textId="77777777" w:rsidTr="009963C4">
        <w:tc>
          <w:tcPr>
            <w:tcW w:w="3845" w:type="dxa"/>
            <w:vAlign w:val="bottom"/>
          </w:tcPr>
          <w:p w14:paraId="088261B0" w14:textId="6D9B70C6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Dual eye drop formulation to suppress T cell-mediated inflammation and replenish lipids in dry eye disease</w:t>
            </w:r>
          </w:p>
        </w:tc>
        <w:tc>
          <w:tcPr>
            <w:tcW w:w="1962" w:type="dxa"/>
            <w:vAlign w:val="center"/>
          </w:tcPr>
          <w:p w14:paraId="0CEA55D0" w14:textId="7F424B45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George K. Chandy</w:t>
            </w:r>
          </w:p>
        </w:tc>
        <w:tc>
          <w:tcPr>
            <w:tcW w:w="1303" w:type="dxa"/>
            <w:vAlign w:val="center"/>
          </w:tcPr>
          <w:p w14:paraId="14EAC65F" w14:textId="5C97281B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NTU-LKC</w:t>
            </w:r>
          </w:p>
        </w:tc>
        <w:tc>
          <w:tcPr>
            <w:tcW w:w="1256" w:type="dxa"/>
            <w:vAlign w:val="center"/>
          </w:tcPr>
          <w:p w14:paraId="0DC8F661" w14:textId="136228C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BioPharma</w:t>
            </w:r>
          </w:p>
        </w:tc>
        <w:tc>
          <w:tcPr>
            <w:tcW w:w="1546" w:type="dxa"/>
            <w:vAlign w:val="center"/>
          </w:tcPr>
          <w:p w14:paraId="71A0AA7C" w14:textId="2BD84CA8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Opthalmology</w:t>
            </w:r>
            <w:proofErr w:type="spellEnd"/>
          </w:p>
        </w:tc>
      </w:tr>
      <w:tr w:rsidR="00077D02" w:rsidRPr="006A66A7" w14:paraId="246CD6D4" w14:textId="77777777" w:rsidTr="009963C4">
        <w:tc>
          <w:tcPr>
            <w:tcW w:w="3845" w:type="dxa"/>
            <w:vAlign w:val="bottom"/>
          </w:tcPr>
          <w:p w14:paraId="5F2F7C59" w14:textId="2D4E9346" w:rsidR="00077D02" w:rsidRPr="00077D02" w:rsidRDefault="00077D02" w:rsidP="00077D02">
            <w:pPr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Proof-of-Concept for an enhanced surrogate marker of endothelial function for macro-cardiovascular diseases risks in patients diagnosed with Diabetes Mellitus</w:t>
            </w:r>
          </w:p>
        </w:tc>
        <w:tc>
          <w:tcPr>
            <w:tcW w:w="1962" w:type="dxa"/>
            <w:vAlign w:val="center"/>
          </w:tcPr>
          <w:p w14:paraId="3BC25739" w14:textId="13B9E94A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Rinkoo</w:t>
            </w:r>
            <w:proofErr w:type="spellEnd"/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Dalan</w:t>
            </w:r>
          </w:p>
        </w:tc>
        <w:tc>
          <w:tcPr>
            <w:tcW w:w="1303" w:type="dxa"/>
            <w:vAlign w:val="center"/>
          </w:tcPr>
          <w:p w14:paraId="2998E6F9" w14:textId="2DEA8973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TTSH</w:t>
            </w:r>
          </w:p>
        </w:tc>
        <w:tc>
          <w:tcPr>
            <w:tcW w:w="1256" w:type="dxa"/>
            <w:vAlign w:val="center"/>
          </w:tcPr>
          <w:p w14:paraId="69E199F3" w14:textId="37C39624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sz w:val="20"/>
                <w:szCs w:val="20"/>
              </w:rPr>
              <w:t>MedTech</w:t>
            </w:r>
          </w:p>
        </w:tc>
        <w:tc>
          <w:tcPr>
            <w:tcW w:w="1546" w:type="dxa"/>
            <w:vAlign w:val="center"/>
          </w:tcPr>
          <w:p w14:paraId="0EDBE1A9" w14:textId="24019682" w:rsidR="00077D02" w:rsidRPr="00077D02" w:rsidRDefault="00077D02" w:rsidP="00077D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77D02">
              <w:rPr>
                <w:rFonts w:ascii="Calibri" w:hAnsi="Calibri" w:cs="Calibri"/>
                <w:color w:val="000000"/>
                <w:sz w:val="20"/>
                <w:szCs w:val="20"/>
              </w:rPr>
              <w:t>Endocrinology</w:t>
            </w:r>
          </w:p>
        </w:tc>
      </w:tr>
    </w:tbl>
    <w:p w14:paraId="7C2E7C7E" w14:textId="77777777" w:rsidR="00900162" w:rsidRPr="006A66A7" w:rsidRDefault="00900162">
      <w:pPr>
        <w:rPr>
          <w:sz w:val="20"/>
          <w:szCs w:val="20"/>
        </w:rPr>
      </w:pPr>
    </w:p>
    <w:sectPr w:rsidR="00900162" w:rsidRPr="006A66A7" w:rsidSect="00900162">
      <w:headerReference w:type="default" r:id="rId11"/>
      <w:footerReference w:type="default" r:id="rId12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A2716" w14:textId="77777777" w:rsidR="00325E8B" w:rsidRDefault="00325E8B" w:rsidP="00900162">
      <w:pPr>
        <w:spacing w:after="0" w:line="240" w:lineRule="auto"/>
      </w:pPr>
      <w:r>
        <w:separator/>
      </w:r>
    </w:p>
  </w:endnote>
  <w:endnote w:type="continuationSeparator" w:id="0">
    <w:p w14:paraId="6E0F90DF" w14:textId="77777777" w:rsidR="00325E8B" w:rsidRDefault="00325E8B" w:rsidP="00900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FE7F" w14:textId="30298C7F" w:rsidR="00992015" w:rsidRPr="004F0F57" w:rsidRDefault="00340A15" w:rsidP="00992015">
    <w:pPr>
      <w:pStyle w:val="Header"/>
      <w:rPr>
        <w:sz w:val="24"/>
        <w:szCs w:val="24"/>
      </w:rPr>
    </w:pPr>
    <w:r>
      <w:t>Link to:</w:t>
    </w:r>
    <w:r w:rsidRPr="009B01A7">
      <w:t xml:space="preserve"> </w:t>
    </w:r>
    <w:hyperlink w:anchor="FY2025" w:history="1">
      <w:r w:rsidR="00713E28" w:rsidRPr="009B01A7">
        <w:rPr>
          <w:rStyle w:val="Hyperlink"/>
          <w:sz w:val="24"/>
          <w:szCs w:val="24"/>
        </w:rPr>
        <w:t>FY2025</w:t>
      </w:r>
    </w:hyperlink>
    <w:r w:rsidR="00713E28">
      <w:t xml:space="preserve"> | </w:t>
    </w:r>
    <w:hyperlink w:anchor="FY2024" w:history="1">
      <w:r w:rsidR="00C24825" w:rsidRPr="009B01A7">
        <w:rPr>
          <w:rStyle w:val="Hyperlink"/>
          <w:sz w:val="24"/>
          <w:szCs w:val="24"/>
        </w:rPr>
        <w:t>FY2024</w:t>
      </w:r>
    </w:hyperlink>
    <w:r w:rsidR="00C24825" w:rsidRPr="006F4F02">
      <w:rPr>
        <w:sz w:val="24"/>
        <w:szCs w:val="24"/>
      </w:rPr>
      <w:t xml:space="preserve"> </w:t>
    </w:r>
    <w:r w:rsidR="00C24825" w:rsidRPr="004F0F57">
      <w:rPr>
        <w:sz w:val="24"/>
        <w:szCs w:val="24"/>
      </w:rPr>
      <w:t>|</w:t>
    </w:r>
    <w:r w:rsidR="00C24825" w:rsidRPr="006F4F02">
      <w:t xml:space="preserve"> </w:t>
    </w:r>
    <w:bookmarkStart w:id="12" w:name="_Hlk174607991"/>
    <w:r w:rsidR="009B01A7">
      <w:rPr>
        <w:sz w:val="24"/>
        <w:szCs w:val="24"/>
      </w:rPr>
      <w:fldChar w:fldCharType="begin"/>
    </w:r>
    <w:r w:rsidR="009B01A7">
      <w:rPr>
        <w:sz w:val="24"/>
        <w:szCs w:val="24"/>
      </w:rPr>
      <w:instrText>HYPERLINK  \l "FY2023"</w:instrText>
    </w:r>
    <w:r w:rsidR="009B01A7">
      <w:rPr>
        <w:sz w:val="24"/>
        <w:szCs w:val="24"/>
      </w:rPr>
    </w:r>
    <w:r w:rsidR="009B01A7">
      <w:rPr>
        <w:sz w:val="24"/>
        <w:szCs w:val="24"/>
      </w:rPr>
      <w:fldChar w:fldCharType="separate"/>
    </w:r>
    <w:r w:rsidR="00992015" w:rsidRPr="009B01A7">
      <w:rPr>
        <w:rStyle w:val="Hyperlink"/>
        <w:sz w:val="24"/>
        <w:szCs w:val="24"/>
      </w:rPr>
      <w:t>FY2023</w:t>
    </w:r>
    <w:r w:rsidR="009B01A7">
      <w:rPr>
        <w:sz w:val="24"/>
        <w:szCs w:val="24"/>
      </w:rPr>
      <w:fldChar w:fldCharType="end"/>
    </w:r>
    <w:r w:rsidR="00992015" w:rsidRPr="008C4A0D">
      <w:rPr>
        <w:sz w:val="24"/>
        <w:szCs w:val="24"/>
      </w:rPr>
      <w:t xml:space="preserve"> </w:t>
    </w:r>
    <w:r w:rsidR="00992015" w:rsidRPr="004F0F57">
      <w:rPr>
        <w:sz w:val="24"/>
        <w:szCs w:val="24"/>
      </w:rPr>
      <w:t>|</w:t>
    </w:r>
    <w:bookmarkEnd w:id="12"/>
    <w:r w:rsidR="00992015" w:rsidRPr="004F0F57">
      <w:rPr>
        <w:sz w:val="24"/>
        <w:szCs w:val="24"/>
      </w:rPr>
      <w:t xml:space="preserve"> </w:t>
    </w:r>
    <w:hyperlink w:anchor="FY2022" w:history="1">
      <w:r w:rsidR="00992015" w:rsidRPr="004F0F57">
        <w:rPr>
          <w:rStyle w:val="Hyperlink"/>
          <w:sz w:val="24"/>
          <w:szCs w:val="24"/>
        </w:rPr>
        <w:t>FY2022</w:t>
      </w:r>
    </w:hyperlink>
    <w:r w:rsidR="00992015" w:rsidRPr="004F0F57">
      <w:rPr>
        <w:sz w:val="24"/>
        <w:szCs w:val="24"/>
      </w:rPr>
      <w:t xml:space="preserve"> | </w:t>
    </w:r>
    <w:hyperlink w:anchor="FY2021" w:history="1">
      <w:r w:rsidR="00992015" w:rsidRPr="00400C95">
        <w:rPr>
          <w:rStyle w:val="Hyperlink"/>
          <w:sz w:val="24"/>
          <w:szCs w:val="24"/>
        </w:rPr>
        <w:t>FY2021</w:t>
      </w:r>
    </w:hyperlink>
    <w:r w:rsidR="00992015" w:rsidRPr="004F0F57">
      <w:rPr>
        <w:sz w:val="24"/>
        <w:szCs w:val="24"/>
      </w:rPr>
      <w:t xml:space="preserve"> | </w:t>
    </w:r>
    <w:hyperlink w:anchor="FY2020" w:history="1">
      <w:r w:rsidR="00992015" w:rsidRPr="004F0F57">
        <w:rPr>
          <w:rStyle w:val="Hyperlink"/>
          <w:sz w:val="24"/>
          <w:szCs w:val="24"/>
        </w:rPr>
        <w:t>FY2020</w:t>
      </w:r>
    </w:hyperlink>
    <w:r w:rsidR="00992015" w:rsidRPr="004F0F57">
      <w:rPr>
        <w:sz w:val="24"/>
        <w:szCs w:val="24"/>
      </w:rPr>
      <w:t xml:space="preserve"> | </w:t>
    </w:r>
    <w:hyperlink w:anchor="FY2019" w:history="1">
      <w:r w:rsidR="00992015" w:rsidRPr="004F0F57">
        <w:rPr>
          <w:rStyle w:val="Hyperlink"/>
          <w:sz w:val="24"/>
          <w:szCs w:val="24"/>
        </w:rPr>
        <w:t>FY2019</w:t>
      </w:r>
    </w:hyperlink>
    <w:r w:rsidR="00992015" w:rsidRPr="004F0F57">
      <w:rPr>
        <w:sz w:val="24"/>
        <w:szCs w:val="24"/>
      </w:rPr>
      <w:t xml:space="preserve"> | </w:t>
    </w:r>
    <w:hyperlink w:anchor="FY2018" w:history="1">
      <w:r w:rsidR="00992015" w:rsidRPr="004F0F57">
        <w:rPr>
          <w:rStyle w:val="Hyperlink"/>
          <w:sz w:val="24"/>
          <w:szCs w:val="24"/>
        </w:rPr>
        <w:t>FY2018</w:t>
      </w:r>
    </w:hyperlink>
    <w:r w:rsidR="00992015" w:rsidRPr="004F0F57">
      <w:rPr>
        <w:sz w:val="24"/>
        <w:szCs w:val="24"/>
      </w:rPr>
      <w:t xml:space="preserve"> | </w:t>
    </w:r>
    <w:hyperlink w:anchor="FY2017" w:history="1">
      <w:r w:rsidR="00992015" w:rsidRPr="004F0F57">
        <w:rPr>
          <w:rStyle w:val="Hyperlink"/>
          <w:sz w:val="24"/>
          <w:szCs w:val="24"/>
        </w:rPr>
        <w:t>FY2017</w:t>
      </w:r>
    </w:hyperlink>
    <w:r w:rsidR="00992015" w:rsidRPr="004F0F57">
      <w:rPr>
        <w:sz w:val="24"/>
        <w:szCs w:val="24"/>
      </w:rPr>
      <w:t xml:space="preserve"> | </w:t>
    </w:r>
    <w:hyperlink w:anchor="FY2016" w:history="1">
      <w:r w:rsidR="00992015" w:rsidRPr="004F0F57">
        <w:rPr>
          <w:rStyle w:val="Hyperlink"/>
          <w:sz w:val="24"/>
          <w:szCs w:val="24"/>
        </w:rPr>
        <w:t>FY2016</w:t>
      </w:r>
    </w:hyperlink>
    <w:r w:rsidR="00992015" w:rsidRPr="004F0F57">
      <w:rPr>
        <w:sz w:val="24"/>
        <w:szCs w:val="24"/>
      </w:rPr>
      <w:t xml:space="preserve"> | </w:t>
    </w:r>
    <w:hyperlink w:anchor="FY2015" w:history="1">
      <w:r w:rsidR="00992015" w:rsidRPr="004F0F57">
        <w:rPr>
          <w:rStyle w:val="Hyperlink"/>
          <w:sz w:val="24"/>
          <w:szCs w:val="24"/>
        </w:rPr>
        <w:t>FY2015</w:t>
      </w:r>
    </w:hyperlink>
    <w:r w:rsidR="00992015" w:rsidRPr="004F0F57">
      <w:rPr>
        <w:sz w:val="24"/>
        <w:szCs w:val="24"/>
      </w:rPr>
      <w:t xml:space="preserve"> |</w:t>
    </w:r>
    <w:r w:rsidR="00992015" w:rsidRPr="00400C95">
      <w:rPr>
        <w:sz w:val="24"/>
        <w:szCs w:val="24"/>
      </w:rPr>
      <w:t xml:space="preserve"> </w:t>
    </w:r>
    <w:hyperlink w:anchor="FY2014" w:history="1">
      <w:r w:rsidR="00992015" w:rsidRPr="00400C95">
        <w:rPr>
          <w:rStyle w:val="Hyperlink"/>
          <w:sz w:val="24"/>
          <w:szCs w:val="24"/>
        </w:rPr>
        <w:t>FY2014</w:t>
      </w:r>
    </w:hyperlink>
  </w:p>
  <w:p w14:paraId="3E2A4F17" w14:textId="77777777" w:rsidR="00992015" w:rsidRPr="004F0F57" w:rsidRDefault="00992015" w:rsidP="00992015">
    <w:pPr>
      <w:pStyle w:val="Header"/>
      <w:rPr>
        <w:sz w:val="20"/>
        <w:szCs w:val="20"/>
      </w:rPr>
    </w:pPr>
    <w:r w:rsidRPr="004F0F57">
      <w:rPr>
        <w:sz w:val="20"/>
        <w:szCs w:val="20"/>
      </w:rPr>
      <w:t xml:space="preserve">If you're interested in learning more, please reach out to us at </w:t>
    </w:r>
    <w:hyperlink r:id="rId1" w:history="1">
      <w:r w:rsidRPr="004F0F57">
        <w:rPr>
          <w:rStyle w:val="Hyperlink"/>
          <w:sz w:val="20"/>
          <w:szCs w:val="20"/>
        </w:rPr>
        <w:t>enquiry@nhic.cris.sg</w:t>
      </w:r>
    </w:hyperlink>
  </w:p>
  <w:p w14:paraId="7828F00E" w14:textId="77777777" w:rsidR="00992015" w:rsidRDefault="00992015" w:rsidP="00992015">
    <w:pPr>
      <w:pStyle w:val="Footer"/>
      <w:rPr>
        <w:sz w:val="20"/>
        <w:szCs w:val="20"/>
      </w:rPr>
    </w:pPr>
  </w:p>
  <w:sdt>
    <w:sdtPr>
      <w:id w:val="8981728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828A31" w14:textId="1508F92C" w:rsidR="00992015" w:rsidRDefault="00992015" w:rsidP="00992015">
            <w:pPr>
              <w:pStyle w:val="Footer"/>
              <w:ind w:right="440"/>
            </w:pPr>
            <w:r w:rsidRPr="00992015">
              <w:rPr>
                <w:sz w:val="20"/>
                <w:szCs w:val="20"/>
              </w:rPr>
              <w:t xml:space="preserve">Update on </w:t>
            </w:r>
            <w:r w:rsidR="00463A31">
              <w:rPr>
                <w:sz w:val="20"/>
                <w:szCs w:val="20"/>
              </w:rPr>
              <w:t>30 March</w:t>
            </w:r>
            <w:r w:rsidRPr="00992015">
              <w:rPr>
                <w:sz w:val="20"/>
                <w:szCs w:val="20"/>
              </w:rPr>
              <w:t xml:space="preserve"> 202</w:t>
            </w:r>
            <w:r w:rsidR="00463A31">
              <w:rPr>
                <w:sz w:val="20"/>
                <w:szCs w:val="20"/>
              </w:rPr>
              <w:t>6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1003FF" w14:textId="2E593CE9" w:rsidR="004F0F57" w:rsidRPr="00992015" w:rsidRDefault="004F0F57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0255D" w14:textId="77777777" w:rsidR="00325E8B" w:rsidRDefault="00325E8B" w:rsidP="00900162">
      <w:pPr>
        <w:spacing w:after="0" w:line="240" w:lineRule="auto"/>
      </w:pPr>
      <w:r>
        <w:separator/>
      </w:r>
    </w:p>
  </w:footnote>
  <w:footnote w:type="continuationSeparator" w:id="0">
    <w:p w14:paraId="776A412C" w14:textId="77777777" w:rsidR="00325E8B" w:rsidRDefault="00325E8B" w:rsidP="00900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CCDB6" w14:textId="4CE310AA" w:rsidR="00900162" w:rsidRDefault="00900162" w:rsidP="004F0F57">
    <w:pPr>
      <w:pStyle w:val="Header"/>
      <w:pBdr>
        <w:bottom w:val="single" w:sz="12" w:space="1" w:color="auto"/>
      </w:pBdr>
      <w:tabs>
        <w:tab w:val="clear" w:pos="9026"/>
        <w:tab w:val="right" w:pos="9922"/>
      </w:tabs>
    </w:pPr>
    <w:r>
      <w:rPr>
        <w:noProof/>
      </w:rPr>
      <w:drawing>
        <wp:inline distT="0" distB="0" distL="0" distR="0" wp14:anchorId="55A08FE8" wp14:editId="3077513E">
          <wp:extent cx="1257128" cy="482600"/>
          <wp:effectExtent l="0" t="0" r="635" b="0"/>
          <wp:docPr id="1046521854" name="Picture 1046521854" descr="Home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735" cy="486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F0F57">
      <w:tab/>
    </w:r>
    <w:r w:rsidR="004F0F57">
      <w:tab/>
    </w:r>
    <w:r w:rsidR="00992015">
      <w:rPr>
        <w:b/>
        <w:bCs/>
        <w:sz w:val="32"/>
        <w:szCs w:val="32"/>
      </w:rPr>
      <w:t>Innovation to Develop (I2D)</w:t>
    </w:r>
  </w:p>
  <w:p w14:paraId="2D882610" w14:textId="77777777" w:rsidR="00900162" w:rsidRDefault="00900162" w:rsidP="009001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162"/>
    <w:rsid w:val="00043D64"/>
    <w:rsid w:val="00043DBB"/>
    <w:rsid w:val="00077D02"/>
    <w:rsid w:val="000D6588"/>
    <w:rsid w:val="000F7A15"/>
    <w:rsid w:val="00101453"/>
    <w:rsid w:val="00104192"/>
    <w:rsid w:val="0012078D"/>
    <w:rsid w:val="00134C52"/>
    <w:rsid w:val="00165C17"/>
    <w:rsid w:val="0019476E"/>
    <w:rsid w:val="002544E0"/>
    <w:rsid w:val="0026182F"/>
    <w:rsid w:val="00297595"/>
    <w:rsid w:val="00315D71"/>
    <w:rsid w:val="00325E8B"/>
    <w:rsid w:val="00340A15"/>
    <w:rsid w:val="00356B2D"/>
    <w:rsid w:val="003B2A18"/>
    <w:rsid w:val="00400B68"/>
    <w:rsid w:val="00400C95"/>
    <w:rsid w:val="00421DEA"/>
    <w:rsid w:val="00463A31"/>
    <w:rsid w:val="00472D02"/>
    <w:rsid w:val="0049199E"/>
    <w:rsid w:val="004D6D88"/>
    <w:rsid w:val="004F0F57"/>
    <w:rsid w:val="00580612"/>
    <w:rsid w:val="005A61E3"/>
    <w:rsid w:val="005E1996"/>
    <w:rsid w:val="00653A6D"/>
    <w:rsid w:val="00693DE1"/>
    <w:rsid w:val="006A66A7"/>
    <w:rsid w:val="006D4FAD"/>
    <w:rsid w:val="006F41FB"/>
    <w:rsid w:val="006F4F02"/>
    <w:rsid w:val="00713E28"/>
    <w:rsid w:val="00722BD5"/>
    <w:rsid w:val="00756818"/>
    <w:rsid w:val="007748D1"/>
    <w:rsid w:val="0078392D"/>
    <w:rsid w:val="007D11AB"/>
    <w:rsid w:val="00811E26"/>
    <w:rsid w:val="00813EEF"/>
    <w:rsid w:val="00861844"/>
    <w:rsid w:val="00861AE9"/>
    <w:rsid w:val="00873FCC"/>
    <w:rsid w:val="008C4A0D"/>
    <w:rsid w:val="008F32E1"/>
    <w:rsid w:val="00900162"/>
    <w:rsid w:val="00992015"/>
    <w:rsid w:val="009963C4"/>
    <w:rsid w:val="009B01A7"/>
    <w:rsid w:val="009B7C27"/>
    <w:rsid w:val="009E4FEC"/>
    <w:rsid w:val="00A45364"/>
    <w:rsid w:val="00B25A94"/>
    <w:rsid w:val="00BA3C35"/>
    <w:rsid w:val="00BA608C"/>
    <w:rsid w:val="00BA7331"/>
    <w:rsid w:val="00C24825"/>
    <w:rsid w:val="00CB7FD6"/>
    <w:rsid w:val="00CC59AD"/>
    <w:rsid w:val="00CC6A27"/>
    <w:rsid w:val="00CE799C"/>
    <w:rsid w:val="00CF5AEB"/>
    <w:rsid w:val="00D44213"/>
    <w:rsid w:val="00D56C8D"/>
    <w:rsid w:val="00DD27BA"/>
    <w:rsid w:val="00DE7A15"/>
    <w:rsid w:val="00EA5669"/>
    <w:rsid w:val="00EB6763"/>
    <w:rsid w:val="00F23345"/>
    <w:rsid w:val="00F332DE"/>
    <w:rsid w:val="00F8302F"/>
    <w:rsid w:val="00FB7A63"/>
    <w:rsid w:val="00FC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2F02E"/>
  <w15:chartTrackingRefBased/>
  <w15:docId w15:val="{DDF2A5B7-9EDE-4DD7-9795-6AC31E0E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162"/>
  </w:style>
  <w:style w:type="paragraph" w:styleId="Footer">
    <w:name w:val="footer"/>
    <w:basedOn w:val="Normal"/>
    <w:link w:val="FooterChar"/>
    <w:uiPriority w:val="99"/>
    <w:unhideWhenUsed/>
    <w:rsid w:val="00900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162"/>
  </w:style>
  <w:style w:type="table" w:styleId="TableGrid">
    <w:name w:val="Table Grid"/>
    <w:basedOn w:val="TableNormal"/>
    <w:uiPriority w:val="39"/>
    <w:rsid w:val="0090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11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1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1A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4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y@nhic.cris.s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ae19ad-e042-46b7-aad9-32c1829ab9f6" xsi:nil="true"/>
    <lcf76f155ced4ddcb4097134ff3c332f xmlns="793bd36b-e12b-4b96-970d-38ffa01e80a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C684C12464047AD7AF08F38CB1BBF" ma:contentTypeVersion="13" ma:contentTypeDescription="Create a new document." ma:contentTypeScope="" ma:versionID="ad7c2693835859b23b6a02adb9ae80ce">
  <xsd:schema xmlns:xsd="http://www.w3.org/2001/XMLSchema" xmlns:xs="http://www.w3.org/2001/XMLSchema" xmlns:p="http://schemas.microsoft.com/office/2006/metadata/properties" xmlns:ns2="793bd36b-e12b-4b96-970d-38ffa01e80a9" xmlns:ns3="d1ae19ad-e042-46b7-aad9-32c1829ab9f6" targetNamespace="http://schemas.microsoft.com/office/2006/metadata/properties" ma:root="true" ma:fieldsID="fcbc923cb0fb3f05df250d1d1f505e98" ns2:_="" ns3:_="">
    <xsd:import namespace="793bd36b-e12b-4b96-970d-38ffa01e80a9"/>
    <xsd:import namespace="d1ae19ad-e042-46b7-aad9-32c1829ab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d36b-e12b-4b96-970d-38ffa01e8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bfb6660-b9af-4ec2-a833-14c7ed8b7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e19ad-e042-46b7-aad9-32c1829ab9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9e36a8-5ccd-47ba-9eb6-93a3efde5c3f}" ma:internalName="TaxCatchAll" ma:showField="CatchAllData" ma:web="d1ae19ad-e042-46b7-aad9-32c1829ab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61ACA78F-04E8-4F2F-8C86-8FAD2F83A2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8C9715-5694-4C90-A845-4FF808663B59}">
  <ds:schemaRefs>
    <ds:schemaRef ds:uri="http://schemas.microsoft.com/office/2006/metadata/properties"/>
    <ds:schemaRef ds:uri="http://schemas.microsoft.com/office/infopath/2007/PartnerControls"/>
    <ds:schemaRef ds:uri="d1ae19ad-e042-46b7-aad9-32c1829ab9f6"/>
    <ds:schemaRef ds:uri="793bd36b-e12b-4b96-970d-38ffa01e80a9"/>
  </ds:schemaRefs>
</ds:datastoreItem>
</file>

<file path=customXml/itemProps3.xml><?xml version="1.0" encoding="utf-8"?>
<ds:datastoreItem xmlns:ds="http://schemas.openxmlformats.org/officeDocument/2006/customXml" ds:itemID="{22182BA6-2C7F-48DC-87E7-EC2FE28282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F49B05-FF94-4DAD-BFF4-1F7E2761B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bd36b-e12b-4b96-970d-38ffa01e80a9"/>
    <ds:schemaRef ds:uri="d1ae19ad-e042-46b7-aad9-32c1829ab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797C80-201D-4C7B-867F-728EFA087A6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2182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Chuah Yon Jin (Dr)</dc:creator>
  <cp:keywords/>
  <dc:description/>
  <cp:lastModifiedBy>Shermaine Kwan Sook Mun (CRIS)</cp:lastModifiedBy>
  <cp:revision>13</cp:revision>
  <cp:lastPrinted>2023-10-18T03:54:00Z</cp:lastPrinted>
  <dcterms:created xsi:type="dcterms:W3CDTF">2026-03-27T03:02:00Z</dcterms:created>
  <dcterms:modified xsi:type="dcterms:W3CDTF">2026-03-30T06:26:00Z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0x010100589C684C12464047AD7AF08F38CB1BBF</vt:lpwstr>
  </property>
  <property fmtid="{D5CDD505-2E9C-101B-9397-08002B2CF9AE}" pid="3" name="Order">
    <vt:r8>759000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